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pStyle w:val="BodyText"/>
        <w:spacing w:before="217" w:after="9"/>
        <w:ind w:left="2406" w:right="2533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723900</wp:posOffset>
            </wp:positionH>
            <wp:positionV relativeFrom="paragraph">
              <wp:posOffset>-140041</wp:posOffset>
            </wp:positionV>
            <wp:extent cx="1171575" cy="419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Erişkin</w:t>
      </w:r>
      <w:r>
        <w:rPr>
          <w:spacing w:val="-11"/>
        </w:rPr>
        <w:t> </w:t>
      </w:r>
      <w:r>
        <w:rPr/>
        <w:t>hematoloji</w:t>
      </w:r>
      <w:r>
        <w:rPr>
          <w:spacing w:val="8"/>
        </w:rPr>
        <w:t> </w:t>
      </w:r>
      <w:r>
        <w:rPr/>
        <w:t>bilim</w:t>
      </w:r>
      <w:r>
        <w:rPr>
          <w:spacing w:val="-3"/>
        </w:rPr>
        <w:t> </w:t>
      </w:r>
      <w:r>
        <w:rPr/>
        <w:t>dalı</w:t>
      </w:r>
      <w:r>
        <w:rPr>
          <w:spacing w:val="-1"/>
        </w:rPr>
        <w:t> </w:t>
      </w:r>
      <w:r>
        <w:rPr>
          <w:color w:val="C00000"/>
        </w:rPr>
        <w:t>GemOx</w:t>
      </w:r>
      <w:r>
        <w:rPr>
          <w:color w:val="C00000"/>
          <w:spacing w:val="-11"/>
        </w:rPr>
        <w:t> </w:t>
      </w:r>
      <w:r>
        <w:rPr/>
        <w:t>tedavi</w:t>
      </w:r>
      <w:r>
        <w:rPr>
          <w:spacing w:val="-5"/>
        </w:rPr>
        <w:t> </w:t>
      </w:r>
      <w:r>
        <w:rPr/>
        <w:t>protokolü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1231"/>
        <w:gridCol w:w="1847"/>
        <w:gridCol w:w="766"/>
        <w:gridCol w:w="946"/>
        <w:gridCol w:w="706"/>
        <w:gridCol w:w="706"/>
        <w:gridCol w:w="571"/>
        <w:gridCol w:w="571"/>
        <w:gridCol w:w="421"/>
        <w:gridCol w:w="421"/>
        <w:gridCol w:w="572"/>
        <w:gridCol w:w="571"/>
        <w:gridCol w:w="279"/>
        <w:gridCol w:w="143"/>
      </w:tblGrid>
      <w:tr>
        <w:trPr>
          <w:trHeight w:val="270" w:hRule="atLeast"/>
        </w:trPr>
        <w:tc>
          <w:tcPr>
            <w:tcW w:w="4384" w:type="dxa"/>
            <w:gridSpan w:val="4"/>
          </w:tcPr>
          <w:p>
            <w:pPr>
              <w:pStyle w:val="TableParagraph"/>
              <w:spacing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Ad-soyadı:</w:t>
            </w:r>
          </w:p>
        </w:tc>
        <w:tc>
          <w:tcPr>
            <w:tcW w:w="5907" w:type="dxa"/>
            <w:gridSpan w:val="11"/>
          </w:tcPr>
          <w:p>
            <w:pPr>
              <w:pStyle w:val="TableParagraph"/>
              <w:tabs>
                <w:tab w:pos="774" w:val="left" w:leader="none"/>
              </w:tabs>
              <w:spacing w:line="250" w:lineRule="exact"/>
              <w:ind w:left="84"/>
              <w:rPr>
                <w:b/>
                <w:sz w:val="24"/>
              </w:rPr>
            </w:pPr>
            <w:r>
              <w:rPr>
                <w:sz w:val="24"/>
              </w:rPr>
              <w:t>Tanı:</w:t>
              <w:tab/>
            </w:r>
            <w:r>
              <w:rPr>
                <w:b/>
                <w:sz w:val="24"/>
              </w:rPr>
              <w:t>R/R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NHL</w:t>
            </w:r>
          </w:p>
        </w:tc>
      </w:tr>
      <w:tr>
        <w:trPr>
          <w:trHeight w:val="300" w:hRule="atLeast"/>
        </w:trPr>
        <w:tc>
          <w:tcPr>
            <w:tcW w:w="4384" w:type="dxa"/>
            <w:gridSpan w:val="4"/>
          </w:tcPr>
          <w:p>
            <w:pPr>
              <w:pStyle w:val="TableParagraph"/>
              <w:spacing w:line="262" w:lineRule="exact"/>
              <w:ind w:left="82"/>
              <w:rPr>
                <w:sz w:val="24"/>
              </w:rPr>
            </w:pPr>
            <w:r>
              <w:rPr>
                <w:sz w:val="24"/>
              </w:rPr>
              <w:t>Yaş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Cins:</w:t>
            </w:r>
          </w:p>
        </w:tc>
        <w:tc>
          <w:tcPr>
            <w:tcW w:w="5907" w:type="dxa"/>
            <w:gridSpan w:val="11"/>
          </w:tcPr>
          <w:p>
            <w:pPr>
              <w:pStyle w:val="TableParagraph"/>
              <w:spacing w:line="262" w:lineRule="exact"/>
              <w:ind w:left="84"/>
              <w:rPr>
                <w:sz w:val="24"/>
              </w:rPr>
            </w:pPr>
            <w:r>
              <w:rPr>
                <w:sz w:val="24"/>
              </w:rPr>
              <w:t>Tedavi:</w:t>
            </w:r>
            <w:r>
              <w:rPr>
                <w:spacing w:val="6"/>
                <w:sz w:val="24"/>
              </w:rPr>
              <w:t> </w:t>
            </w:r>
            <w:r>
              <w:rPr>
                <w:color w:val="C00000"/>
                <w:sz w:val="24"/>
              </w:rPr>
              <w:t>GemOx</w:t>
            </w:r>
          </w:p>
        </w:tc>
      </w:tr>
      <w:tr>
        <w:trPr>
          <w:trHeight w:val="270" w:hRule="atLeast"/>
        </w:trPr>
        <w:tc>
          <w:tcPr>
            <w:tcW w:w="4384" w:type="dxa"/>
            <w:gridSpan w:val="4"/>
          </w:tcPr>
          <w:p>
            <w:pPr>
              <w:pStyle w:val="TableParagraph"/>
              <w:spacing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Tanı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tarihi:</w:t>
            </w:r>
          </w:p>
        </w:tc>
        <w:tc>
          <w:tcPr>
            <w:tcW w:w="5907" w:type="dxa"/>
            <w:gridSpan w:val="11"/>
          </w:tcPr>
          <w:p>
            <w:pPr>
              <w:pStyle w:val="TableParagraph"/>
              <w:spacing w:line="250" w:lineRule="exact"/>
              <w:ind w:left="84"/>
              <w:rPr>
                <w:sz w:val="24"/>
              </w:rPr>
            </w:pPr>
            <w:r>
              <w:rPr>
                <w:sz w:val="24"/>
              </w:rPr>
              <w:t>Siklus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sayısı: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Maximum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384" w:type="dxa"/>
            <w:gridSpan w:val="4"/>
          </w:tcPr>
          <w:p>
            <w:pPr>
              <w:pStyle w:val="TableParagraph"/>
              <w:spacing w:before="1"/>
              <w:ind w:left="82"/>
              <w:rPr>
                <w:sz w:val="24"/>
              </w:rPr>
            </w:pPr>
            <w:r>
              <w:rPr>
                <w:sz w:val="24"/>
              </w:rPr>
              <w:t>Tedaviye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başlama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zamanı:</w:t>
            </w:r>
          </w:p>
        </w:tc>
        <w:tc>
          <w:tcPr>
            <w:tcW w:w="5907" w:type="dxa"/>
            <w:gridSpan w:val="11"/>
          </w:tcPr>
          <w:p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>Siklus aralığı: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14-21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gün</w:t>
            </w:r>
          </w:p>
        </w:tc>
      </w:tr>
      <w:tr>
        <w:trPr>
          <w:trHeight w:val="270" w:hRule="atLeast"/>
        </w:trPr>
        <w:tc>
          <w:tcPr>
            <w:tcW w:w="10291" w:type="dxa"/>
            <w:gridSpan w:val="15"/>
            <w:shd w:val="clear" w:color="auto" w:fill="ECECEC"/>
          </w:tcPr>
          <w:p>
            <w:pPr>
              <w:pStyle w:val="TableParagraph"/>
              <w:tabs>
                <w:tab w:pos="4122" w:val="left" w:leader="none"/>
                <w:tab w:pos="6344" w:val="left" w:leader="none"/>
                <w:tab w:pos="7922" w:val="left" w:leader="dot"/>
              </w:tabs>
              <w:spacing w:line="251" w:lineRule="exact"/>
              <w:ind w:left="82"/>
              <w:rPr>
                <w:sz w:val="24"/>
              </w:rPr>
            </w:pPr>
            <w:r>
              <w:rPr>
                <w:sz w:val="24"/>
              </w:rPr>
              <w:t>VYA:……….…….m</w:t>
            </w:r>
            <w:r>
              <w:rPr>
                <w:position w:val="7"/>
                <w:sz w:val="16"/>
              </w:rPr>
              <w:t>2</w:t>
              <w:tab/>
            </w:r>
            <w:r>
              <w:rPr>
                <w:sz w:val="24"/>
              </w:rPr>
              <w:t>(boy:………cm,</w:t>
              <w:tab/>
              <w:t>Ağırlık:</w:t>
              <w:tab/>
              <w:t>kg)</w:t>
            </w:r>
          </w:p>
        </w:tc>
      </w:tr>
      <w:tr>
        <w:trPr>
          <w:trHeight w:val="270" w:hRule="atLeast"/>
        </w:trPr>
        <w:tc>
          <w:tcPr>
            <w:tcW w:w="10291" w:type="dxa"/>
            <w:gridSpan w:val="15"/>
            <w:tcBorders>
              <w:bottom w:val="double" w:sz="2" w:space="0" w:color="000000"/>
            </w:tcBorders>
            <w:shd w:val="clear" w:color="auto" w:fill="FFF1CC"/>
          </w:tcPr>
          <w:p>
            <w:pPr>
              <w:pStyle w:val="TableParagraph"/>
              <w:spacing w:line="250" w:lineRule="exact"/>
              <w:ind w:left="82"/>
              <w:rPr>
                <w:sz w:val="24"/>
              </w:rPr>
            </w:pPr>
            <w:r>
              <w:rPr>
                <w:sz w:val="24"/>
              </w:rPr>
              <w:t>Siklus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öncesi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MNS: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≥1000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/µL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Trombosit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≥100.000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/µL</w:t>
            </w:r>
          </w:p>
        </w:tc>
      </w:tr>
      <w:tr>
        <w:trPr>
          <w:trHeight w:val="255" w:hRule="atLeast"/>
        </w:trPr>
        <w:tc>
          <w:tcPr>
            <w:tcW w:w="10291" w:type="dxa"/>
            <w:gridSpan w:val="15"/>
            <w:tcBorders>
              <w:top w:val="double" w:sz="2" w:space="0" w:color="000000"/>
              <w:bottom w:val="nil"/>
            </w:tcBorders>
            <w:shd w:val="clear" w:color="auto" w:fill="FFD966"/>
          </w:tcPr>
          <w:p>
            <w:pPr>
              <w:pStyle w:val="TableParagraph"/>
              <w:spacing w:line="235" w:lineRule="exact"/>
              <w:ind w:left="460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SİKLUS</w:t>
            </w:r>
          </w:p>
        </w:tc>
      </w:tr>
      <w:tr>
        <w:trPr>
          <w:trHeight w:val="360" w:hRule="atLeast"/>
        </w:trPr>
        <w:tc>
          <w:tcPr>
            <w:tcW w:w="540" w:type="dxa"/>
            <w:vMerge w:val="restart"/>
            <w:tcBorders>
              <w:top w:val="double" w:sz="2" w:space="0" w:color="000000"/>
            </w:tcBorders>
            <w:textDirection w:val="btLr"/>
          </w:tcPr>
          <w:p>
            <w:pPr>
              <w:pStyle w:val="TableParagraph"/>
              <w:spacing w:before="68"/>
              <w:ind w:left="120"/>
              <w:rPr>
                <w:sz w:val="24"/>
              </w:rPr>
            </w:pPr>
            <w:r>
              <w:rPr>
                <w:sz w:val="24"/>
              </w:rPr>
              <w:t>Tedavi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günleri</w:t>
            </w:r>
          </w:p>
        </w:tc>
        <w:tc>
          <w:tcPr>
            <w:tcW w:w="1231" w:type="dxa"/>
            <w:vMerge w:val="restart"/>
            <w:tcBorders>
              <w:top w:val="double" w:sz="2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3559" w:type="dxa"/>
            <w:gridSpan w:val="3"/>
            <w:tcBorders>
              <w:top w:val="double" w:sz="2" w:space="0" w:color="000000"/>
              <w:right w:val="double" w:sz="2" w:space="0" w:color="000000"/>
            </w:tcBorders>
            <w:shd w:val="clear" w:color="auto" w:fill="E1EED9"/>
          </w:tcPr>
          <w:p>
            <w:pPr>
              <w:pStyle w:val="TableParagraph"/>
              <w:spacing w:line="301" w:lineRule="exact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Antineoplastikler</w:t>
            </w:r>
          </w:p>
        </w:tc>
        <w:tc>
          <w:tcPr>
            <w:tcW w:w="1412" w:type="dxa"/>
            <w:gridSpan w:val="2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79"/>
              <w:rPr>
                <w:b/>
                <w:sz w:val="22"/>
              </w:rPr>
            </w:pPr>
            <w:r>
              <w:rPr>
                <w:b/>
                <w:sz w:val="22"/>
              </w:rPr>
              <w:t>Profilaksi</w:t>
            </w:r>
          </w:p>
        </w:tc>
        <w:tc>
          <w:tcPr>
            <w:tcW w:w="1563" w:type="dxa"/>
            <w:gridSpan w:val="3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43" w:lineRule="exact"/>
              <w:ind w:left="83"/>
              <w:rPr>
                <w:b/>
                <w:sz w:val="22"/>
              </w:rPr>
            </w:pPr>
            <w:r>
              <w:rPr>
                <w:b/>
                <w:sz w:val="22"/>
              </w:rPr>
              <w:t>Antibiyotikler</w:t>
            </w:r>
          </w:p>
        </w:tc>
        <w:tc>
          <w:tcPr>
            <w:tcW w:w="1564" w:type="dxa"/>
            <w:gridSpan w:val="3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Transfüzyon</w:t>
            </w:r>
          </w:p>
        </w:tc>
        <w:tc>
          <w:tcPr>
            <w:tcW w:w="422" w:type="dxa"/>
            <w:gridSpan w:val="2"/>
            <w:vMerge w:val="restart"/>
            <w:tcBorders>
              <w:left w:val="double" w:sz="2" w:space="0" w:color="000000"/>
            </w:tcBorders>
            <w:shd w:val="clear" w:color="auto" w:fill="D9E1F3"/>
            <w:textDirection w:val="btLr"/>
          </w:tcPr>
          <w:p>
            <w:pPr>
              <w:pStyle w:val="TableParagraph"/>
              <w:spacing w:before="52"/>
              <w:ind w:left="120"/>
              <w:rPr>
                <w:b/>
                <w:sz w:val="16"/>
              </w:rPr>
            </w:pPr>
            <w:r>
              <w:rPr>
                <w:b/>
                <w:sz w:val="24"/>
              </w:rPr>
              <w:t>ATEŞ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position w:val="7"/>
                <w:sz w:val="16"/>
              </w:rPr>
              <w:t>0</w:t>
            </w:r>
          </w:p>
        </w:tc>
      </w:tr>
      <w:tr>
        <w:trPr>
          <w:trHeight w:val="1817" w:hRule="atLeast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shd w:val="clear" w:color="auto" w:fill="D9E1F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3" w:lineRule="exact" w:before="198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Gemcitabine</w:t>
            </w:r>
          </w:p>
          <w:p>
            <w:pPr>
              <w:pStyle w:val="TableParagraph"/>
              <w:spacing w:line="273" w:lineRule="exact"/>
              <w:ind w:left="323"/>
              <w:rPr>
                <w:sz w:val="16"/>
              </w:rPr>
            </w:pPr>
            <w:r>
              <w:rPr>
                <w:spacing w:val="-1"/>
                <w:sz w:val="24"/>
              </w:rPr>
              <w:t>1.000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mg/m</w:t>
            </w:r>
            <w:r>
              <w:rPr>
                <w:position w:val="7"/>
                <w:sz w:val="16"/>
              </w:rPr>
              <w:t>2</w:t>
            </w:r>
          </w:p>
          <w:p>
            <w:pPr>
              <w:pStyle w:val="TableParagraph"/>
              <w:spacing w:before="9"/>
              <w:ind w:left="278"/>
              <w:rPr>
                <w:sz w:val="24"/>
              </w:rPr>
            </w:pPr>
            <w:r>
              <w:rPr>
                <w:sz w:val="24"/>
              </w:rPr>
              <w:t>……..mg/gün</w:t>
            </w: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3" w:lineRule="exact" w:before="198"/>
              <w:ind w:left="99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Oxaliplatin</w:t>
            </w:r>
          </w:p>
          <w:p>
            <w:pPr>
              <w:pStyle w:val="TableParagraph"/>
              <w:spacing w:line="273" w:lineRule="exact"/>
              <w:ind w:left="110" w:right="70"/>
              <w:jc w:val="center"/>
              <w:rPr>
                <w:sz w:val="16"/>
              </w:rPr>
            </w:pPr>
            <w:r>
              <w:rPr>
                <w:spacing w:val="-1"/>
                <w:sz w:val="24"/>
              </w:rPr>
              <w:t>100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mg/m</w:t>
            </w:r>
            <w:r>
              <w:rPr>
                <w:spacing w:val="-1"/>
                <w:position w:val="7"/>
                <w:sz w:val="16"/>
              </w:rPr>
              <w:t>2</w:t>
            </w:r>
          </w:p>
          <w:p>
            <w:pPr>
              <w:pStyle w:val="TableParagraph"/>
              <w:spacing w:before="9"/>
              <w:ind w:left="117" w:right="70"/>
              <w:jc w:val="center"/>
              <w:rPr>
                <w:sz w:val="24"/>
              </w:rPr>
            </w:pPr>
            <w:r>
              <w:rPr>
                <w:sz w:val="24"/>
              </w:rPr>
              <w:t>………mg/gün</w:t>
            </w:r>
          </w:p>
        </w:tc>
        <w:tc>
          <w:tcPr>
            <w:tcW w:w="706" w:type="dxa"/>
            <w:tcBorders>
              <w:left w:val="double" w:sz="2" w:space="0" w:color="000000"/>
            </w:tcBorders>
            <w:textDirection w:val="btLr"/>
          </w:tcPr>
          <w:p>
            <w:pPr>
              <w:pStyle w:val="TableParagraph"/>
              <w:spacing w:line="252" w:lineRule="exact" w:before="59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TMP/SMZ</w:t>
            </w:r>
          </w:p>
          <w:p>
            <w:pPr>
              <w:pStyle w:val="TableParagraph"/>
              <w:spacing w:line="268" w:lineRule="exact"/>
              <w:ind w:left="120"/>
              <w:rPr>
                <w:rFonts w:ascii="Calibri"/>
                <w:sz w:val="22"/>
              </w:rPr>
            </w:pPr>
            <w:r>
              <w:rPr>
                <w:sz w:val="22"/>
              </w:rPr>
              <w:t>2X1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tb</w:t>
            </w:r>
            <w:r>
              <w:rPr>
                <w:rFonts w:ascii="Calibri"/>
                <w:sz w:val="22"/>
              </w:rPr>
              <w:t>.</w:t>
            </w:r>
          </w:p>
        </w:tc>
        <w:tc>
          <w:tcPr>
            <w:tcW w:w="706" w:type="dxa"/>
            <w:tcBorders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7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Flukonazol</w:t>
            </w:r>
          </w:p>
          <w:p>
            <w:pPr>
              <w:pStyle w:val="TableParagraph"/>
              <w:spacing w:before="18"/>
              <w:ind w:left="12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mg/gün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  <w:textDirection w:val="btLr"/>
          </w:tcPr>
          <w:p>
            <w:pPr>
              <w:pStyle w:val="TableParagraph"/>
              <w:spacing w:before="57"/>
              <w:ind w:left="120"/>
              <w:rPr>
                <w:sz w:val="22"/>
              </w:rPr>
            </w:pPr>
            <w:r>
              <w:rPr>
                <w:sz w:val="22"/>
              </w:rPr>
              <w:t>Eritrosit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süsp.</w:t>
            </w:r>
          </w:p>
        </w:tc>
        <w:tc>
          <w:tcPr>
            <w:tcW w:w="572" w:type="dxa"/>
            <w:textDirection w:val="btLr"/>
          </w:tcPr>
          <w:p>
            <w:pPr>
              <w:pStyle w:val="TableParagraph"/>
              <w:spacing w:before="87"/>
              <w:ind w:left="120"/>
              <w:rPr>
                <w:sz w:val="22"/>
              </w:rPr>
            </w:pPr>
            <w:r>
              <w:rPr>
                <w:sz w:val="22"/>
              </w:rPr>
              <w:t>Trombosit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süsp.</w:t>
            </w:r>
          </w:p>
        </w:tc>
        <w:tc>
          <w:tcPr>
            <w:tcW w:w="571" w:type="dxa"/>
            <w:tcBorders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85"/>
              <w:ind w:left="120"/>
              <w:rPr>
                <w:sz w:val="22"/>
              </w:rPr>
            </w:pPr>
            <w:r>
              <w:rPr>
                <w:sz w:val="22"/>
              </w:rPr>
              <w:t>TDP</w:t>
            </w:r>
          </w:p>
        </w:tc>
        <w:tc>
          <w:tcPr>
            <w:tcW w:w="422" w:type="dxa"/>
            <w:gridSpan w:val="2"/>
            <w:vMerge/>
            <w:tcBorders>
              <w:top w:val="nil"/>
              <w:left w:val="double" w:sz="2" w:space="0" w:color="000000"/>
            </w:tcBorders>
            <w:shd w:val="clear" w:color="auto" w:fill="D9E1F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540" w:type="dxa"/>
            <w:shd w:val="clear" w:color="auto" w:fill="E1EED9"/>
          </w:tcPr>
          <w:p>
            <w:pPr>
              <w:pStyle w:val="TableParagraph"/>
              <w:spacing w:before="16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31" w:type="dxa"/>
            <w:shd w:val="clear" w:color="auto" w:fill="E1EE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  <w:shd w:val="clear" w:color="auto" w:fill="E1EED9"/>
          </w:tcPr>
          <w:p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  <w:shd w:val="clear" w:color="auto" w:fill="E1EED9"/>
          </w:tcPr>
          <w:p>
            <w:pPr>
              <w:pStyle w:val="TableParagraph"/>
              <w:spacing w:before="16"/>
              <w:ind w:left="4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4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4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4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2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540" w:type="dxa"/>
          </w:tcPr>
          <w:p>
            <w:pPr>
              <w:pStyle w:val="TableParagraph"/>
              <w:spacing w:before="1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before="5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gridSpan w:val="2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540" w:type="dxa"/>
            <w:shd w:val="clear" w:color="auto" w:fill="B4C5E7"/>
          </w:tcPr>
          <w:p>
            <w:pPr>
              <w:pStyle w:val="TableParagraph"/>
              <w:spacing w:line="262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496" w:type="dxa"/>
            <w:gridSpan w:val="5"/>
            <w:shd w:val="clear" w:color="auto" w:fill="D9E1F3"/>
          </w:tcPr>
          <w:p>
            <w:pPr>
              <w:pStyle w:val="TableParagraph"/>
              <w:spacing w:line="262" w:lineRule="exact"/>
              <w:ind w:left="1524"/>
              <w:rPr>
                <w:sz w:val="24"/>
              </w:rPr>
            </w:pP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siklusa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geçilir</w:t>
            </w:r>
          </w:p>
        </w:tc>
        <w:tc>
          <w:tcPr>
            <w:tcW w:w="706" w:type="dxa"/>
            <w:tcBorders>
              <w:right w:val="double" w:sz="2" w:space="0" w:color="000000"/>
            </w:tcBorders>
          </w:tcPr>
          <w:p>
            <w:pPr>
              <w:pStyle w:val="TableParagraph"/>
              <w:spacing w:line="243" w:lineRule="exact"/>
              <w:ind w:left="293"/>
              <w:rPr>
                <w:sz w:val="22"/>
              </w:rPr>
            </w:pPr>
            <w:r>
              <w:rPr>
                <w:w w:val="102"/>
                <w:sz w:val="22"/>
              </w:rPr>
              <w:t>x</w:t>
            </w:r>
          </w:p>
        </w:tc>
        <w:tc>
          <w:tcPr>
            <w:tcW w:w="571" w:type="dxa"/>
            <w:tcBorders>
              <w:lef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right w:val="double" w:sz="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lef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right w:val="doub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ouble" w:sz="2" w:space="0" w:color="000000"/>
            </w:tcBorders>
            <w:shd w:val="clear" w:color="auto" w:fill="D9E1F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61" w:hRule="atLeast"/>
        </w:trPr>
        <w:tc>
          <w:tcPr>
            <w:tcW w:w="10291" w:type="dxa"/>
            <w:gridSpan w:val="15"/>
          </w:tcPr>
          <w:p>
            <w:pPr>
              <w:pStyle w:val="TableParagraph"/>
              <w:tabs>
                <w:tab w:pos="1704" w:val="left" w:leader="none"/>
                <w:tab w:pos="5999" w:val="left" w:leader="none"/>
              </w:tabs>
              <w:spacing w:line="352" w:lineRule="auto" w:before="16"/>
              <w:ind w:left="82" w:right="166"/>
              <w:rPr>
                <w:sz w:val="24"/>
              </w:rPr>
            </w:pPr>
            <w:r>
              <w:rPr>
                <w:b/>
                <w:sz w:val="24"/>
              </w:rPr>
              <w:t>Gemcitabine:</w:t>
              <w:tab/>
            </w:r>
            <w:r>
              <w:rPr>
                <w:sz w:val="24"/>
              </w:rPr>
              <w:t>(1.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gün)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Toplam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………mg/gün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250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ml</w:t>
              <w:tab/>
              <w:t>%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0.9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NaCl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içerisinde</w:t>
            </w:r>
            <w:r>
              <w:rPr>
                <w:spacing w:val="3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30</w:t>
            </w:r>
            <w:r>
              <w:rPr>
                <w:b/>
                <w:spacing w:val="57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dakikada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infüzyon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uygulanır.</w:t>
            </w:r>
          </w:p>
          <w:p>
            <w:pPr>
              <w:pStyle w:val="TableParagraph"/>
              <w:tabs>
                <w:tab w:pos="8928" w:val="left" w:leader="none"/>
              </w:tabs>
              <w:spacing w:line="352" w:lineRule="auto" w:before="14"/>
              <w:ind w:left="82" w:right="158"/>
              <w:rPr>
                <w:sz w:val="24"/>
              </w:rPr>
            </w:pPr>
            <w:r>
              <w:rPr>
                <w:b/>
                <w:sz w:val="24"/>
              </w:rPr>
              <w:t>Oxaliplatin: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sz w:val="24"/>
              </w:rPr>
              <w:t>(1.gün)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Toplam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………mg/gün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ml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dekstroz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içerisinde</w:t>
            </w:r>
            <w:r>
              <w:rPr>
                <w:spacing w:val="4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b/>
                <w:spacing w:val="3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saatte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infüzyon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uygulanır.</w:t>
            </w:r>
          </w:p>
        </w:tc>
      </w:tr>
      <w:tr>
        <w:trPr>
          <w:trHeight w:val="855" w:hRule="atLeast"/>
        </w:trPr>
        <w:tc>
          <w:tcPr>
            <w:tcW w:w="10148" w:type="dxa"/>
            <w:gridSpan w:val="1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82"/>
              <w:rPr>
                <w:sz w:val="24"/>
              </w:rPr>
            </w:pPr>
            <w:r>
              <w:rPr>
                <w:b/>
                <w:sz w:val="24"/>
              </w:rPr>
              <w:t>TMP/SMZ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tablet: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sz w:val="24"/>
              </w:rPr>
              <w:t>Haftada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kez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2X1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fort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tb.</w:t>
            </w:r>
          </w:p>
          <w:p>
            <w:pPr>
              <w:pStyle w:val="TableParagraph"/>
              <w:spacing w:before="144"/>
              <w:ind w:left="82"/>
              <w:rPr>
                <w:sz w:val="24"/>
              </w:rPr>
            </w:pPr>
            <w:r>
              <w:rPr>
                <w:b/>
                <w:sz w:val="24"/>
              </w:rPr>
              <w:t>Flukonazol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tablet: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sz w:val="24"/>
              </w:rPr>
              <w:t>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gün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mg</w:t>
            </w:r>
          </w:p>
        </w:tc>
        <w:tc>
          <w:tcPr>
            <w:tcW w:w="14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50"/>
      <w:pgMar w:top="840" w:bottom="280" w:left="9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2023-08-03T05:19:53Z</dcterms:created>
  <dcterms:modified xsi:type="dcterms:W3CDTF">2023-08-03T05:19:53Z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2023-04-11T00:00:00Z</vt:filetime>
  </property>
</Properties>
</file>