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F7FB2" w14:textId="2FE075E3" w:rsidR="00807C98" w:rsidRPr="00D165E1" w:rsidRDefault="00807C98" w:rsidP="004103AD">
      <w:pPr>
        <w:spacing w:after="0" w:line="240" w:lineRule="auto"/>
        <w:rPr>
          <w:rFonts w:cs="Times New Roman"/>
          <w:noProof/>
          <w:sz w:val="28"/>
          <w:szCs w:val="28"/>
          <w:lang w:eastAsia="tr-TR"/>
        </w:rPr>
      </w:pPr>
      <w:r w:rsidRPr="00807C98">
        <w:rPr>
          <w:rFonts w:ascii="Calibri" w:hAnsi="Calibri"/>
          <w:noProof/>
          <w:lang w:eastAsia="tr-TR"/>
        </w:rPr>
        <w:drawing>
          <wp:inline distT="0" distB="0" distL="0" distR="0" wp14:anchorId="5B34D990" wp14:editId="158B561C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6D4"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Erişkin Hematoloji kliniği </w:t>
      </w:r>
      <w:r w:rsidR="004E2D21" w:rsidRPr="004E2D21">
        <w:rPr>
          <w:rFonts w:ascii="Times New Roman" w:hAnsi="Times New Roman" w:cs="Times New Roman"/>
          <w:b/>
          <w:bCs/>
          <w:color w:val="FF0000"/>
          <w:sz w:val="24"/>
          <w:szCs w:val="24"/>
        </w:rPr>
        <w:t>D</w:t>
      </w:r>
      <w:r w:rsidR="00DB51DF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ara</w:t>
      </w:r>
      <w:r w:rsidR="004E2D21" w:rsidRPr="004E2D21">
        <w:rPr>
          <w:rFonts w:ascii="Times New Roman" w:hAnsi="Times New Roman" w:cs="Times New Roman"/>
          <w:b/>
          <w:bCs/>
          <w:color w:val="FF0000"/>
          <w:sz w:val="24"/>
          <w:szCs w:val="24"/>
        </w:rPr>
        <w:t>-V</w:t>
      </w:r>
      <w:r w:rsidR="00056F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TD</w:t>
      </w:r>
      <w:r w:rsidR="004E2D21" w:rsidRPr="004E2D21">
        <w:rPr>
          <w:sz w:val="24"/>
          <w:szCs w:val="24"/>
        </w:rPr>
        <w:t xml:space="preserve"> </w:t>
      </w:r>
      <w:r w:rsidR="0027777E" w:rsidRPr="00DF16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tedavi</w:t>
      </w:r>
      <w:r w:rsidR="0027777E" w:rsidRPr="00DF16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F16D4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>rejimi</w:t>
      </w:r>
      <w:r w:rsidR="0046359F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 xml:space="preserve"> </w:t>
      </w:r>
      <w:r w:rsidR="0046359F" w:rsidRPr="0046359F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>(1</w:t>
      </w:r>
      <w:r w:rsidR="00056FCB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>.</w:t>
      </w:r>
      <w:r w:rsidR="007B03FE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 xml:space="preserve">ve </w:t>
      </w:r>
      <w:r w:rsidR="00EB5315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>2</w:t>
      </w:r>
      <w:r w:rsidR="0046359F" w:rsidRPr="0046359F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>.sikluslar için)</w:t>
      </w:r>
    </w:p>
    <w:tbl>
      <w:tblPr>
        <w:tblpPr w:leftFromText="141" w:rightFromText="141" w:vertAnchor="page" w:horzAnchor="margin" w:tblpX="-144" w:tblpY="1679"/>
        <w:tblW w:w="10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878"/>
        <w:gridCol w:w="682"/>
        <w:gridCol w:w="803"/>
        <w:gridCol w:w="607"/>
        <w:gridCol w:w="6"/>
        <w:gridCol w:w="426"/>
        <w:gridCol w:w="566"/>
        <w:gridCol w:w="7"/>
        <w:gridCol w:w="1413"/>
        <w:gridCol w:w="707"/>
        <w:gridCol w:w="431"/>
        <w:gridCol w:w="3542"/>
      </w:tblGrid>
      <w:tr w:rsidR="00390B78" w14:paraId="4DD8251C" w14:textId="77777777" w:rsidTr="00F34E47">
        <w:trPr>
          <w:trHeight w:val="394"/>
        </w:trPr>
        <w:tc>
          <w:tcPr>
            <w:tcW w:w="4321" w:type="dxa"/>
            <w:gridSpan w:val="7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B6286CF" w14:textId="77777777" w:rsidR="00390B78" w:rsidRPr="00F463FA" w:rsidRDefault="00390B78" w:rsidP="00F34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Ad/Soyad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24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DDAA76A" w14:textId="2DAAD861" w:rsidR="00390B78" w:rsidRPr="00F463FA" w:rsidRDefault="00390B78" w:rsidP="00F34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72">
              <w:rPr>
                <w:rFonts w:ascii="Times New Roman" w:hAnsi="Times New Roman" w:cs="Times New Roman"/>
                <w:b/>
                <w:sz w:val="28"/>
                <w:szCs w:val="24"/>
              </w:rPr>
              <w:t>Tanı</w:t>
            </w:r>
            <w:r w:rsidRPr="00292072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4E2D2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ipl Miyelom</w:t>
            </w:r>
          </w:p>
        </w:tc>
        <w:tc>
          <w:tcPr>
            <w:tcW w:w="354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8555CDC" w14:textId="02C94ADE" w:rsidR="00390B78" w:rsidRPr="00F463FA" w:rsidRDefault="00390B78" w:rsidP="00F34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09DC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E023B3">
              <w:rPr>
                <w:rFonts w:ascii="Times New Roman" w:hAnsi="Times New Roman" w:cs="Times New Roman"/>
                <w:sz w:val="24"/>
                <w:szCs w:val="24"/>
              </w:rPr>
              <w:t>ndüksiyon tedavisi)</w:t>
            </w:r>
          </w:p>
        </w:tc>
      </w:tr>
      <w:tr w:rsidR="00390B78" w14:paraId="0BE36780" w14:textId="77777777" w:rsidTr="00F34E47">
        <w:trPr>
          <w:trHeight w:val="351"/>
        </w:trPr>
        <w:tc>
          <w:tcPr>
            <w:tcW w:w="247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78147E0F" w14:textId="77777777" w:rsidR="00390B78" w:rsidRPr="00F463FA" w:rsidRDefault="00390B78" w:rsidP="00F34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Yaş/Cinsiyet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34EBF3" w14:textId="77777777" w:rsidR="00390B78" w:rsidRPr="00F463FA" w:rsidRDefault="00390B78" w:rsidP="00F34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Kilo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(kg):</w:t>
            </w:r>
          </w:p>
        </w:tc>
        <w:tc>
          <w:tcPr>
            <w:tcW w:w="6666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14:paraId="1A4CB5B4" w14:textId="60A7A248" w:rsidR="00390B78" w:rsidRPr="006C0E01" w:rsidRDefault="00390B78" w:rsidP="00F34E4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E01">
              <w:rPr>
                <w:rFonts w:ascii="Times New Roman" w:hAnsi="Times New Roman" w:cs="Times New Roman"/>
                <w:b/>
                <w:sz w:val="24"/>
                <w:szCs w:val="24"/>
              </w:rPr>
              <w:t>Tedavi</w:t>
            </w:r>
            <w:r w:rsidRPr="006C0E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0E01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r w:rsidRPr="006C0E0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A65B57" w:rsidRPr="00A65B57">
              <w:rPr>
                <w:rStyle w:val="Vurgu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Talidomid</w:t>
            </w:r>
            <w:r w:rsidR="00A65B57" w:rsidRPr="00A65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C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6C0E01" w:rsidRPr="006C0E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Bortezomib /</w:t>
            </w:r>
            <w:r w:rsidRPr="006C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Dexa</w:t>
            </w:r>
            <w:r w:rsidR="006C0E01" w:rsidRPr="006C0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C0E01" w:rsidRPr="00DB51D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(</w:t>
            </w:r>
            <w:r w:rsidR="006C0E01" w:rsidRPr="00DB51DF">
              <w:rPr>
                <w:rFonts w:ascii="Times New Roman" w:hAnsi="Times New Roman" w:cs="Times New Roman"/>
              </w:rPr>
              <w:t>D</w:t>
            </w:r>
            <w:r w:rsidR="00DB51DF" w:rsidRPr="00DB51DF">
              <w:rPr>
                <w:rFonts w:ascii="Times New Roman" w:hAnsi="Times New Roman" w:cs="Times New Roman"/>
              </w:rPr>
              <w:t>ara</w:t>
            </w:r>
            <w:r w:rsidR="006C0E01" w:rsidRPr="00DB51DF">
              <w:rPr>
                <w:rFonts w:ascii="Times New Roman" w:hAnsi="Times New Roman" w:cs="Times New Roman"/>
              </w:rPr>
              <w:t>-</w:t>
            </w:r>
            <w:r w:rsidR="00056FCB">
              <w:rPr>
                <w:rFonts w:ascii="Times New Roman" w:hAnsi="Times New Roman" w:cs="Times New Roman"/>
              </w:rPr>
              <w:t>VTD</w:t>
            </w:r>
            <w:r w:rsidR="006C0E01" w:rsidRPr="00DB51DF">
              <w:rPr>
                <w:rFonts w:ascii="Times New Roman" w:hAnsi="Times New Roman" w:cs="Times New Roman"/>
              </w:rPr>
              <w:t>)</w:t>
            </w:r>
          </w:p>
        </w:tc>
      </w:tr>
      <w:tr w:rsidR="00553284" w14:paraId="64877C7B" w14:textId="77777777" w:rsidTr="00F34E47">
        <w:trPr>
          <w:trHeight w:val="171"/>
        </w:trPr>
        <w:tc>
          <w:tcPr>
            <w:tcW w:w="2479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05223E" w14:textId="49354302" w:rsidR="00553284" w:rsidRPr="00F463FA" w:rsidRDefault="00553284" w:rsidP="00F34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Hepatit paneli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8D79" w14:textId="49C606F1" w:rsidR="00553284" w:rsidRPr="00F463FA" w:rsidRDefault="00553284" w:rsidP="00F34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FB4" w14:textId="5C36C787" w:rsidR="00553284" w:rsidRPr="00F463FA" w:rsidRDefault="00553284" w:rsidP="00F34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Siklus aralığı: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56F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</w:t>
            </w:r>
          </w:p>
        </w:tc>
        <w:tc>
          <w:tcPr>
            <w:tcW w:w="397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8DD094" w14:textId="4FAD4988" w:rsidR="00553284" w:rsidRPr="00F463FA" w:rsidRDefault="00553284" w:rsidP="00F34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Siklus sayısı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056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7823F9" w14:paraId="134B4828" w14:textId="25F461BD" w:rsidTr="00F34E47">
        <w:trPr>
          <w:trHeight w:val="316"/>
        </w:trPr>
        <w:tc>
          <w:tcPr>
            <w:tcW w:w="1797" w:type="dxa"/>
            <w:gridSpan w:val="2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CBF55CC" w14:textId="2A4F35AF" w:rsidR="007823F9" w:rsidRPr="0027777E" w:rsidRDefault="007823F9" w:rsidP="00F34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413">
              <w:rPr>
                <w:rFonts w:ascii="Times New Roman" w:hAnsi="Times New Roman" w:cs="Times New Roman"/>
                <w:sz w:val="24"/>
                <w:szCs w:val="24"/>
              </w:rPr>
              <w:t xml:space="preserve">VYA:     </w:t>
            </w:r>
            <w:r w:rsidRPr="00A14413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A1441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4B416886" w14:textId="41C867D3" w:rsidR="007823F9" w:rsidRPr="0027777E" w:rsidRDefault="00A14413" w:rsidP="00F34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Boy:….cm</w:t>
            </w:r>
          </w:p>
        </w:tc>
        <w:tc>
          <w:tcPr>
            <w:tcW w:w="1605" w:type="dxa"/>
            <w:gridSpan w:val="4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8E185F4" w14:textId="3D65EFFB" w:rsidR="007823F9" w:rsidRPr="0027777E" w:rsidRDefault="00A14413" w:rsidP="00F34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Ağırlık:…kg</w:t>
            </w:r>
          </w:p>
        </w:tc>
        <w:tc>
          <w:tcPr>
            <w:tcW w:w="6100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2B566933" w14:textId="4B2EAE4C" w:rsidR="007823F9" w:rsidRPr="0027777E" w:rsidRDefault="007823F9" w:rsidP="00F34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D6A">
              <w:rPr>
                <w:rFonts w:ascii="Times New Roman" w:hAnsi="Times New Roman" w:cs="Times New Roman"/>
              </w:rPr>
              <w:t>Siklus öncesi MNS≥1.000/mm</w:t>
            </w:r>
            <w:r w:rsidRPr="00957D6A">
              <w:rPr>
                <w:rFonts w:ascii="Times New Roman" w:hAnsi="Times New Roman" w:cs="Times New Roman"/>
                <w:vertAlign w:val="superscript"/>
              </w:rPr>
              <w:t>3</w:t>
            </w:r>
            <w:r w:rsidRPr="00957D6A">
              <w:rPr>
                <w:rFonts w:ascii="Times New Roman" w:hAnsi="Times New Roman" w:cs="Times New Roman"/>
              </w:rPr>
              <w:t xml:space="preserve"> ve Trombosit ≥30.000/mm</w:t>
            </w:r>
            <w:r w:rsidRPr="00957D6A">
              <w:rPr>
                <w:rFonts w:ascii="Times New Roman" w:hAnsi="Times New Roman" w:cs="Times New Roman"/>
                <w:vertAlign w:val="superscript"/>
              </w:rPr>
              <w:t>3</w:t>
            </w:r>
            <w:r w:rsidRPr="00957D6A">
              <w:rPr>
                <w:rFonts w:ascii="Times New Roman" w:hAnsi="Times New Roman" w:cs="Times New Roman"/>
              </w:rPr>
              <w:t>olmalı</w:t>
            </w:r>
          </w:p>
        </w:tc>
      </w:tr>
      <w:tr w:rsidR="007823F9" w14:paraId="6D2DEBF4" w14:textId="77777777" w:rsidTr="00F34E47">
        <w:trPr>
          <w:cantSplit/>
          <w:trHeight w:val="399"/>
        </w:trPr>
        <w:tc>
          <w:tcPr>
            <w:tcW w:w="7445" w:type="dxa"/>
            <w:gridSpan w:val="12"/>
            <w:tcBorders>
              <w:top w:val="double" w:sz="4" w:space="0" w:color="auto"/>
              <w:right w:val="thinThickSmallGap" w:sz="12" w:space="0" w:color="auto"/>
            </w:tcBorders>
            <w:shd w:val="clear" w:color="auto" w:fill="FBD4B4" w:themeFill="accent6" w:themeFillTint="66"/>
            <w:vAlign w:val="center"/>
          </w:tcPr>
          <w:p w14:paraId="676EE45E" w14:textId="7FD24F6C" w:rsidR="007823F9" w:rsidRPr="00E023B3" w:rsidRDefault="007823F9" w:rsidP="00F34E4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B3">
              <w:rPr>
                <w:rFonts w:ascii="Times New Roman" w:hAnsi="Times New Roman" w:cs="Times New Roman"/>
                <w:b/>
                <w:sz w:val="28"/>
                <w:szCs w:val="28"/>
              </w:rPr>
              <w:t>Antineoplastik ilaçlar</w:t>
            </w:r>
            <w:r w:rsidR="00E023B3" w:rsidRPr="00E023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0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E023B3" w:rsidRPr="00F938D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BD4B4" w:themeFill="accent6" w:themeFillTint="66"/>
              </w:rPr>
              <w:t>(</w:t>
            </w:r>
            <w:r w:rsidR="009709DC" w:rsidRPr="00F938D6">
              <w:rPr>
                <w:rStyle w:val="Vurgu"/>
                <w:rFonts w:ascii="Times New Roman" w:hAnsi="Times New Roman" w:cs="Times New Roman"/>
                <w:bCs/>
                <w:sz w:val="26"/>
                <w:szCs w:val="26"/>
              </w:rPr>
              <w:t>İ</w:t>
            </w:r>
            <w:r w:rsidR="009709DC" w:rsidRPr="00F938D6">
              <w:rPr>
                <w:rStyle w:val="Vurgu"/>
                <w:rFonts w:ascii="Times New Roman" w:hAnsi="Times New Roman" w:cs="Times New Roman"/>
                <w:bCs/>
                <w:sz w:val="26"/>
                <w:szCs w:val="26"/>
                <w:shd w:val="clear" w:color="auto" w:fill="FBD4B4" w:themeFill="accent6" w:themeFillTint="66"/>
              </w:rPr>
              <w:t>ndüksiyon</w:t>
            </w:r>
            <w:r w:rsidR="00E023B3" w:rsidRPr="00F938D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BD4B4" w:themeFill="accent6" w:themeFillTint="66"/>
              </w:rPr>
              <w:t>)</w:t>
            </w:r>
          </w:p>
        </w:tc>
        <w:tc>
          <w:tcPr>
            <w:tcW w:w="3542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FFFF00"/>
          </w:tcPr>
          <w:p w14:paraId="646E0E78" w14:textId="3CB0D883" w:rsidR="007823F9" w:rsidRPr="00D9384B" w:rsidRDefault="007823F9" w:rsidP="00F34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Pr="00414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4356">
              <w:rPr>
                <w:rFonts w:ascii="Times New Roman" w:hAnsi="Times New Roman" w:cs="Times New Roman"/>
                <w:b/>
                <w:sz w:val="28"/>
                <w:szCs w:val="28"/>
              </w:rPr>
              <w:t>SİKLUS*</w:t>
            </w:r>
          </w:p>
        </w:tc>
      </w:tr>
      <w:tr w:rsidR="00E16947" w14:paraId="5A04DF61" w14:textId="77777777" w:rsidTr="00F34E47">
        <w:trPr>
          <w:cantSplit/>
          <w:trHeight w:val="2027"/>
        </w:trPr>
        <w:tc>
          <w:tcPr>
            <w:tcW w:w="919" w:type="dxa"/>
            <w:shd w:val="clear" w:color="auto" w:fill="F2DBDB" w:themeFill="accent2" w:themeFillTint="33"/>
            <w:textDirection w:val="btLr"/>
          </w:tcPr>
          <w:p w14:paraId="673FDAF3" w14:textId="77777777" w:rsidR="00200217" w:rsidRDefault="00200217" w:rsidP="00F34E47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9E0F" w14:textId="12D3ED36" w:rsidR="00611B32" w:rsidRDefault="00611B32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1560" w:type="dxa"/>
            <w:gridSpan w:val="2"/>
            <w:tcBorders>
              <w:right w:val="thinThickSmallGap" w:sz="12" w:space="0" w:color="auto"/>
            </w:tcBorders>
            <w:shd w:val="clear" w:color="auto" w:fill="F2DBDB" w:themeFill="accent2" w:themeFillTint="33"/>
          </w:tcPr>
          <w:p w14:paraId="1629437E" w14:textId="77777777" w:rsidR="00200217" w:rsidRDefault="00200217" w:rsidP="00F34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1854E" w14:textId="77777777" w:rsidR="00200217" w:rsidRDefault="00200217" w:rsidP="00F34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77ACA" w14:textId="480EEC06" w:rsidR="00611B32" w:rsidRDefault="00611B32" w:rsidP="00F34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İlaçların uygulama</w:t>
            </w:r>
          </w:p>
          <w:p w14:paraId="5C4E9350" w14:textId="77777777" w:rsidR="00611B32" w:rsidRDefault="00611B32" w:rsidP="00F34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auto"/>
            <w:textDirection w:val="btLr"/>
          </w:tcPr>
          <w:p w14:paraId="4D764E89" w14:textId="1635DFBC" w:rsidR="00611B32" w:rsidRDefault="00611B32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r w:rsidRPr="00A9792C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</w:p>
          <w:p w14:paraId="4EAFBBE1" w14:textId="12873696" w:rsidR="00611B32" w:rsidRDefault="00056FCB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1800mg/</w:t>
            </w:r>
            <w:r w:rsidR="00611B32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  <w:p w14:paraId="575510F7" w14:textId="7FC9F86D" w:rsidR="00611B32" w:rsidRDefault="00056FCB" w:rsidP="00F34E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(sabit doz)</w:t>
            </w:r>
          </w:p>
          <w:p w14:paraId="46C785F9" w14:textId="48B3193F" w:rsidR="00E16947" w:rsidRPr="009500FD" w:rsidRDefault="00056FCB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189E8E51" w14:textId="77777777" w:rsidR="00A65B57" w:rsidRPr="00A65B57" w:rsidRDefault="00A65B57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5B57">
              <w:rPr>
                <w:rStyle w:val="Vurgu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Talidomid</w:t>
            </w:r>
            <w:r w:rsidRPr="00A65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302D7978" w14:textId="35B65F23" w:rsidR="00611B32" w:rsidRDefault="00611B32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B57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 xml:space="preserve"> mg/gün</w:t>
            </w:r>
          </w:p>
          <w:p w14:paraId="089F8D35" w14:textId="3490862A" w:rsidR="00E16947" w:rsidRPr="00FB0618" w:rsidRDefault="00E16947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6AD7E65" w14:textId="338A0228" w:rsidR="003D5DA3" w:rsidRPr="00084ABA" w:rsidRDefault="003D5DA3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084ABA">
              <w:rPr>
                <w:rFonts w:ascii="Times New Roman" w:hAnsi="Times New Roman" w:cs="Times New Roman"/>
                <w:b/>
                <w:sz w:val="24"/>
              </w:rPr>
              <w:t>ortezomib</w:t>
            </w:r>
          </w:p>
          <w:p w14:paraId="28D6C41B" w14:textId="3E4823F8" w:rsidR="003D5DA3" w:rsidRPr="00ED70D8" w:rsidRDefault="003D5DA3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 xml:space="preserve"> 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ED70D8">
              <w:rPr>
                <w:rFonts w:ascii="Times New Roman" w:hAnsi="Times New Roman" w:cs="Times New Roman"/>
                <w:sz w:val="24"/>
                <w:szCs w:val="24"/>
              </w:rPr>
              <w:t>/gün</w:t>
            </w:r>
          </w:p>
          <w:p w14:paraId="298ED73E" w14:textId="77777777" w:rsidR="00611B32" w:rsidRDefault="003D5DA3" w:rsidP="00F34E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....mg</w:t>
            </w:r>
          </w:p>
          <w:p w14:paraId="2A1BE92D" w14:textId="35F8D727" w:rsidR="00E16947" w:rsidRPr="00A9792C" w:rsidRDefault="00E16947" w:rsidP="00F34E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textDirection w:val="btLr"/>
          </w:tcPr>
          <w:p w14:paraId="12FB6748" w14:textId="77777777" w:rsidR="00611B32" w:rsidRDefault="00611B32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92C">
              <w:rPr>
                <w:rFonts w:ascii="Times New Roman" w:hAnsi="Times New Roman" w:cs="Times New Roman"/>
                <w:b/>
                <w:sz w:val="24"/>
                <w:szCs w:val="24"/>
              </w:rPr>
              <w:t>Dexametazon</w:t>
            </w:r>
          </w:p>
          <w:p w14:paraId="51B5DFA4" w14:textId="45DA6142" w:rsidR="00611B32" w:rsidRDefault="00A64B02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B32" w:rsidRPr="00FB06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B32" w:rsidRPr="00FB0618">
              <w:rPr>
                <w:rFonts w:ascii="Times New Roman" w:hAnsi="Times New Roman" w:cs="Times New Roman"/>
                <w:sz w:val="24"/>
                <w:szCs w:val="24"/>
              </w:rPr>
              <w:t>mg/gün</w:t>
            </w:r>
          </w:p>
          <w:p w14:paraId="378EBE6C" w14:textId="2711F166" w:rsidR="00E16947" w:rsidRPr="00FB0618" w:rsidRDefault="00E16947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PO/IV</w:t>
            </w:r>
          </w:p>
          <w:p w14:paraId="56DC4463" w14:textId="77777777" w:rsidR="00611B32" w:rsidRPr="00A9792C" w:rsidRDefault="00611B32" w:rsidP="00F34E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0D2B5DD6" w14:textId="6FF7F28B" w:rsidR="00D9384B" w:rsidRPr="00414356" w:rsidRDefault="00D9384B" w:rsidP="00F34E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EB">
              <w:rPr>
                <w:rFonts w:ascii="Times New Roman" w:hAnsi="Times New Roman" w:cs="Times New Roman"/>
              </w:rPr>
              <w:t>*1.siklus</w:t>
            </w:r>
            <w:r w:rsidR="00056FCB">
              <w:rPr>
                <w:rFonts w:ascii="Times New Roman" w:hAnsi="Times New Roman" w:cs="Times New Roman"/>
              </w:rPr>
              <w:t xml:space="preserve"> </w:t>
            </w:r>
            <w:r w:rsidRPr="000A26EB">
              <w:rPr>
                <w:rFonts w:ascii="Times New Roman" w:hAnsi="Times New Roman" w:cs="Times New Roman"/>
              </w:rPr>
              <w:t xml:space="preserve">ve </w:t>
            </w:r>
            <w:r w:rsidR="00056FCB">
              <w:rPr>
                <w:rFonts w:ascii="Times New Roman" w:hAnsi="Times New Roman" w:cs="Times New Roman"/>
              </w:rPr>
              <w:t>2</w:t>
            </w:r>
            <w:r w:rsidRPr="000A26EB">
              <w:rPr>
                <w:rFonts w:ascii="Times New Roman" w:hAnsi="Times New Roman" w:cs="Times New Roman"/>
              </w:rPr>
              <w:t>.siklusta antineoplastik ilaçların dozları ve uygulandığı günler tamamen aynıdır.</w:t>
            </w:r>
            <w:r w:rsidR="000A26EB" w:rsidRPr="000A26EB">
              <w:rPr>
                <w:rFonts w:ascii="Times New Roman" w:hAnsi="Times New Roman" w:cs="Times New Roman"/>
              </w:rPr>
              <w:t xml:space="preserve"> İndüksiyon tedavisi ilk </w:t>
            </w:r>
            <w:r w:rsidR="00056FCB">
              <w:rPr>
                <w:rFonts w:ascii="Times New Roman" w:hAnsi="Times New Roman" w:cs="Times New Roman"/>
              </w:rPr>
              <w:t>2</w:t>
            </w:r>
            <w:r w:rsidR="000A26EB" w:rsidRPr="000A26EB">
              <w:rPr>
                <w:rFonts w:ascii="Times New Roman" w:hAnsi="Times New Roman" w:cs="Times New Roman"/>
              </w:rPr>
              <w:t xml:space="preserve"> kürden oluşur</w:t>
            </w:r>
            <w:r w:rsidR="000A2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CD3207" w14:textId="01660906" w:rsidR="00611B32" w:rsidRPr="00C80092" w:rsidRDefault="00D9384B" w:rsidP="00F34E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6EB">
              <w:rPr>
                <w:rFonts w:ascii="Times New Roman" w:hAnsi="Times New Roman" w:cs="Times New Roman"/>
                <w:i/>
                <w:iCs/>
                <w:sz w:val="20"/>
              </w:rPr>
              <w:t>(</w:t>
            </w:r>
            <w:r w:rsidR="00D94D67" w:rsidRPr="000A26EB">
              <w:rPr>
                <w:rFonts w:ascii="Times New Roman" w:hAnsi="Times New Roman" w:cs="Times New Roman"/>
                <w:i/>
                <w:iCs/>
                <w:sz w:val="20"/>
              </w:rPr>
              <w:t xml:space="preserve">ilk </w:t>
            </w:r>
            <w:r w:rsidR="00056FCB">
              <w:rPr>
                <w:rFonts w:ascii="Times New Roman" w:hAnsi="Times New Roman" w:cs="Times New Roman"/>
                <w:i/>
                <w:iCs/>
                <w:sz w:val="20"/>
              </w:rPr>
              <w:t>2</w:t>
            </w:r>
            <w:r w:rsidRPr="000A26EB">
              <w:rPr>
                <w:rFonts w:ascii="Times New Roman" w:hAnsi="Times New Roman" w:cs="Times New Roman"/>
                <w:i/>
                <w:iCs/>
                <w:sz w:val="20"/>
              </w:rPr>
              <w:t xml:space="preserve"> siklus birbirinin tekrarı</w:t>
            </w:r>
            <w:r w:rsidR="004451F1" w:rsidRPr="000A26EB">
              <w:rPr>
                <w:rFonts w:ascii="Times New Roman" w:hAnsi="Times New Roman" w:cs="Times New Roman"/>
                <w:i/>
                <w:iCs/>
                <w:sz w:val="20"/>
              </w:rPr>
              <w:t>ndan oluşur</w:t>
            </w:r>
            <w:r w:rsidRPr="000A26EB">
              <w:rPr>
                <w:rFonts w:ascii="Times New Roman" w:hAnsi="Times New Roman" w:cs="Times New Roman"/>
                <w:i/>
                <w:iCs/>
                <w:sz w:val="20"/>
              </w:rPr>
              <w:t>)</w:t>
            </w:r>
          </w:p>
        </w:tc>
      </w:tr>
      <w:tr w:rsidR="0016771A" w14:paraId="3D98B6F6" w14:textId="77777777" w:rsidTr="00F34E47">
        <w:trPr>
          <w:trHeight w:val="262"/>
        </w:trPr>
        <w:tc>
          <w:tcPr>
            <w:tcW w:w="919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FA65DB" w14:textId="77777777" w:rsidR="00611B32" w:rsidRPr="00FB0618" w:rsidRDefault="00611B32" w:rsidP="00F34E47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C223F54" w14:textId="77777777" w:rsidR="00611B32" w:rsidRPr="00FB0618" w:rsidRDefault="00611B32" w:rsidP="00F34E47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38E438E8" w14:textId="06B10235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F112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tcBorders>
              <w:top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2667E962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thinThickSmallGap" w:sz="12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712AEA" w14:textId="06E27FC9" w:rsidR="00611B32" w:rsidRPr="00F463FA" w:rsidRDefault="005F1128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gridSpan w:val="2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1FE1B71F" w14:textId="5555AB44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54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3F885CCD" w14:textId="16D90D58" w:rsidR="00611B32" w:rsidRPr="0031766B" w:rsidRDefault="00611B32" w:rsidP="00F34E4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>**</w:t>
            </w:r>
            <w:r w:rsidRPr="00BC51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 xml:space="preserve">Premedikasyon: </w:t>
            </w:r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Her </w:t>
            </w:r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daratumumab infüzyonundan  </w:t>
            </w:r>
            <w:r w:rsidRPr="00BC517F"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>en az 1 saat önce</w:t>
            </w: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F2DBDB" w:themeFill="accent2" w:themeFillTint="33"/>
              </w:rPr>
              <w:t>;</w:t>
            </w:r>
          </w:p>
          <w:p w14:paraId="6D5CFFCF" w14:textId="77777777" w:rsidR="00611B32" w:rsidRPr="0031766B" w:rsidRDefault="00611B32" w:rsidP="00F34E47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szCs w:val="24"/>
                <w:shd w:val="clear" w:color="auto" w:fill="F2DBDB" w:themeFill="accent2" w:themeFillTint="33"/>
              </w:rPr>
            </w:pPr>
            <w:r w:rsidRPr="0031766B">
              <w:rPr>
                <w:rFonts w:ascii="Times New Roman" w:hAnsi="Times New Roman" w:cs="Times New Roman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BC517F">
              <w:rPr>
                <w:rFonts w:ascii="Times New Roman" w:hAnsi="Times New Roman" w:cs="Times New Roman"/>
                <w:b/>
                <w:bCs/>
                <w:szCs w:val="24"/>
                <w:shd w:val="clear" w:color="auto" w:fill="FDE9D9" w:themeFill="accent6" w:themeFillTint="33"/>
              </w:rPr>
              <w:t>I).</w:t>
            </w:r>
            <w:r w:rsidRPr="00BC517F">
              <w:rPr>
                <w:rFonts w:ascii="Times New Roman" w:hAnsi="Times New Roman" w:cs="Times New Roman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 w:rsidRPr="00995296">
              <w:rPr>
                <w:rFonts w:ascii="Times New Roman" w:hAnsi="Times New Roman" w:cs="Times New Roman"/>
                <w:b/>
              </w:rPr>
              <w:t xml:space="preserve"> </w:t>
            </w:r>
            <w:r w:rsidRPr="00AB5390">
              <w:rPr>
                <w:rFonts w:ascii="Times New Roman" w:hAnsi="Times New Roman" w:cs="Times New Roman"/>
              </w:rPr>
              <w:t>Dexametazon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0 mg IV</w:t>
            </w:r>
            <w:r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</w:t>
            </w:r>
          </w:p>
          <w:p w14:paraId="23CE9226" w14:textId="77777777" w:rsidR="00611B32" w:rsidRPr="0031766B" w:rsidRDefault="00611B32" w:rsidP="00F34E47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</w:pPr>
            <w:r w:rsidRPr="0031766B">
              <w:rPr>
                <w:rFonts w:ascii="Times New Roman" w:hAnsi="Times New Roman" w:cs="Times New Roman"/>
                <w:b/>
                <w:szCs w:val="24"/>
                <w:shd w:val="clear" w:color="auto" w:fill="F2DBDB" w:themeFill="accent2" w:themeFillTint="33"/>
              </w:rPr>
              <w:t>(</w:t>
            </w:r>
            <w:r w:rsidRPr="00BC517F">
              <w:rPr>
                <w:rFonts w:ascii="Times New Roman" w:hAnsi="Times New Roman" w:cs="Times New Roman"/>
                <w:b/>
                <w:szCs w:val="24"/>
                <w:shd w:val="clear" w:color="auto" w:fill="FDE9D9" w:themeFill="accent6" w:themeFillTint="33"/>
              </w:rPr>
              <w:t xml:space="preserve">II). </w:t>
            </w:r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1gram parasetamol (PO veya IV) ve</w:t>
            </w:r>
            <w:r w:rsidRPr="0031766B"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14:paraId="46C98FA6" w14:textId="77777777" w:rsidR="00611B32" w:rsidRPr="00F463FA" w:rsidRDefault="00611B32" w:rsidP="00F34E47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B">
              <w:rPr>
                <w:rFonts w:ascii="Times New Roman" w:hAnsi="Times New Roman" w:cs="Times New Roman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31766B">
              <w:rPr>
                <w:rFonts w:ascii="Times New Roman" w:hAnsi="Times New Roman" w:cs="Times New Roman"/>
                <w:b/>
                <w:szCs w:val="24"/>
                <w:shd w:val="clear" w:color="auto" w:fill="FDE9D9" w:themeFill="accent6" w:themeFillTint="33"/>
              </w:rPr>
              <w:t>III).</w:t>
            </w:r>
            <w:r w:rsidRPr="0031766B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Antihistaminik ampul  IV yapılır</w:t>
            </w:r>
            <w:r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>.</w:t>
            </w:r>
          </w:p>
        </w:tc>
      </w:tr>
      <w:tr w:rsidR="00200217" w14:paraId="49F9FD05" w14:textId="77777777" w:rsidTr="00F34E47">
        <w:trPr>
          <w:trHeight w:val="129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AFC52C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02BFF9A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72F98FE2" w14:textId="77777777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6B11C23E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A927" w14:textId="4D9E0D3C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600D265D" w14:textId="07D8A99C" w:rsidR="00611B32" w:rsidRPr="00F463FA" w:rsidRDefault="00A64B0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284714E9" w14:textId="05CE8D3E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47" w14:paraId="2E3F9E47" w14:textId="77777777" w:rsidTr="00F34E47">
        <w:trPr>
          <w:trHeight w:val="175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6C8282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BD778F6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744856FF" w14:textId="77777777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163E687B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AE343" w14:textId="7FD4D3B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241B2C2A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352D8477" w14:textId="059444AC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84" w14:paraId="6F95A08B" w14:textId="77777777" w:rsidTr="00F34E47">
        <w:trPr>
          <w:trHeight w:val="225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A7C37D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4036702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61936DF9" w14:textId="77777777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6FEED6C6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AA8" w14:textId="688FAB26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2A20D9DC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2FB28B45" w14:textId="29E3FAFF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47" w14:paraId="7B58FD1B" w14:textId="77777777" w:rsidTr="00F34E47">
        <w:trPr>
          <w:trHeight w:val="129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3CE377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CEF2684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2DA59170" w14:textId="77777777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43C9365A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6EB2C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1B8E6CB2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6AE8AD9B" w14:textId="671B40B6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47" w14:paraId="4EDB7F20" w14:textId="77777777" w:rsidTr="00F34E47">
        <w:trPr>
          <w:trHeight w:val="175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F2E0EF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3ABE87F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35032867" w14:textId="77777777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5531D035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D6475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5CC2116D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63D3C939" w14:textId="701124EA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47" w14:paraId="2B2493BF" w14:textId="77777777" w:rsidTr="00F34E47">
        <w:trPr>
          <w:trHeight w:val="238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A8CC49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7B1E84E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0F29E5BC" w14:textId="77777777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555F1844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C0AB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3112A4BA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02164368" w14:textId="2E4BE811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1A" w14:paraId="3FCE1EF0" w14:textId="77777777" w:rsidTr="00F34E47">
        <w:trPr>
          <w:trHeight w:val="213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44CB40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B361DF5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56281353" w14:textId="70AB6FA3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F112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5A7A3064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9F52FB" w14:textId="43FFE464" w:rsidR="00611B32" w:rsidRPr="00F463FA" w:rsidRDefault="005F1128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1E10337C" w14:textId="0B6CA2DD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273F3B2E" w14:textId="3CA1964F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17" w14:paraId="6477B51D" w14:textId="77777777" w:rsidTr="00F34E47">
        <w:trPr>
          <w:trHeight w:val="188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85C51C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3E7C0E6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4CE02FD0" w14:textId="77777777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4F972CDB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B5C8" w14:textId="1DE1EF53" w:rsidR="00611B32" w:rsidRPr="00F463FA" w:rsidRDefault="00611B32" w:rsidP="00F34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258F8E1F" w14:textId="361FBF14" w:rsidR="00611B32" w:rsidRPr="00F463FA" w:rsidRDefault="00A64B0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316AACE6" w14:textId="58F40C7A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47" w14:paraId="6FCF56AE" w14:textId="77777777" w:rsidTr="00F34E47">
        <w:trPr>
          <w:trHeight w:val="188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6C1743" w14:textId="77777777" w:rsidR="00611B32" w:rsidRPr="00FB0618" w:rsidRDefault="00611B32" w:rsidP="00F34E47">
            <w:pPr>
              <w:spacing w:after="0" w:line="240" w:lineRule="auto"/>
              <w:ind w:left="-142" w:right="49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0C55D99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3EA4A4E0" w14:textId="77777777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4D560D9A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99D2" w14:textId="7FA71780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7B2EF509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3D9DF511" w14:textId="69D067E7" w:rsidR="00611B32" w:rsidRPr="00F463FA" w:rsidRDefault="00611B32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Modifikasyon</w:t>
            </w:r>
          </w:p>
        </w:tc>
      </w:tr>
      <w:tr w:rsidR="00F20B49" w14:paraId="3AA0C26E" w14:textId="77777777" w:rsidTr="00F34E47">
        <w:trPr>
          <w:trHeight w:val="225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3D3252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6C036DA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5705127A" w14:textId="77777777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78A2ACE8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3147" w14:textId="7627CD35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0F77B89F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4FF20F9" w14:textId="4036C030" w:rsidR="00611B32" w:rsidRPr="00F463FA" w:rsidRDefault="00611B32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Renal </w:t>
            </w:r>
            <w:r w:rsidRPr="00CC07F4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>(</w:t>
            </w:r>
            <w:r w:rsidRPr="00CC07F4">
              <w:rPr>
                <w:rFonts w:ascii="Times New Roman" w:hAnsi="Times New Roman" w:cs="Times New Roman"/>
                <w:bCs/>
                <w:color w:val="232323"/>
                <w:shd w:val="clear" w:color="auto" w:fill="D9D9D9" w:themeFill="background1" w:themeFillShade="D9"/>
              </w:rPr>
              <w:t xml:space="preserve"> daratumumab)</w:t>
            </w:r>
          </w:p>
        </w:tc>
      </w:tr>
      <w:tr w:rsidR="00F34E47" w14:paraId="50204CB7" w14:textId="77777777" w:rsidTr="00F34E47">
        <w:trPr>
          <w:trHeight w:val="66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4FC4DC" w14:textId="71066D17" w:rsidR="00F34E47" w:rsidRPr="00FB0618" w:rsidRDefault="007D501A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3401007" w14:textId="77777777" w:rsidR="00F34E47" w:rsidRPr="00FB0618" w:rsidRDefault="00F34E47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0BB3A9CC" w14:textId="77777777" w:rsidR="00F34E47" w:rsidRPr="00F463FA" w:rsidRDefault="00F34E47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0685B501" w14:textId="77777777" w:rsidR="00F34E47" w:rsidRPr="00E1469D" w:rsidRDefault="00F34E47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9C30" w14:textId="77777777" w:rsidR="00F34E47" w:rsidRPr="00F463FA" w:rsidRDefault="00F34E47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7C63ABB7" w14:textId="77777777" w:rsidR="00F34E47" w:rsidRPr="00F463FA" w:rsidRDefault="00F34E47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7DDB973" w14:textId="6E563607" w:rsidR="00F34E47" w:rsidRPr="00F463FA" w:rsidRDefault="00F34E47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GFR&gt;15 ml/dk % 100 doz</w:t>
            </w:r>
          </w:p>
        </w:tc>
      </w:tr>
      <w:tr w:rsidR="00F34E47" w14:paraId="383D8C12" w14:textId="77777777" w:rsidTr="00F34E47">
        <w:trPr>
          <w:trHeight w:val="206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FC1559" w14:textId="58A1B730" w:rsidR="00F34E47" w:rsidRPr="00FB0618" w:rsidRDefault="007D501A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2CBE6D4" w14:textId="77777777" w:rsidR="00F34E47" w:rsidRPr="00FB0618" w:rsidRDefault="00F34E47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33631148" w14:textId="77777777" w:rsidR="00F34E47" w:rsidRPr="00F463FA" w:rsidRDefault="00F34E47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7A9ACED2" w14:textId="77777777" w:rsidR="00F34E47" w:rsidRPr="00E1469D" w:rsidRDefault="00F34E47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D3C10" w14:textId="77777777" w:rsidR="00F34E47" w:rsidRPr="00F463FA" w:rsidRDefault="00F34E47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50F5E955" w14:textId="77777777" w:rsidR="00F34E47" w:rsidRPr="00F463FA" w:rsidRDefault="00F34E47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5055293" w14:textId="77777777" w:rsidR="00F34E47" w:rsidRDefault="00F34E47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47" w14:paraId="2AD82677" w14:textId="77777777" w:rsidTr="00F34E47">
        <w:trPr>
          <w:trHeight w:val="129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2BDD74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7DB5DDD" w14:textId="77777777" w:rsidR="00611B32" w:rsidRPr="00FB0618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65ACE65D" w14:textId="77777777" w:rsidR="00611B32" w:rsidRPr="00F463FA" w:rsidRDefault="00611B32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14:paraId="350E7107" w14:textId="77777777" w:rsidR="00611B32" w:rsidRPr="00E1469D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2DAF6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7C365E24" w14:textId="77777777" w:rsidR="00611B32" w:rsidRPr="00F463FA" w:rsidRDefault="00611B32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C66B270" w14:textId="745501E3" w:rsidR="00611B32" w:rsidRPr="00F463FA" w:rsidRDefault="00611B32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Hepatik</w:t>
            </w:r>
          </w:p>
        </w:tc>
      </w:tr>
      <w:tr w:rsidR="007053F5" w14:paraId="0CB6B85D" w14:textId="77777777" w:rsidTr="00F34E47">
        <w:trPr>
          <w:trHeight w:val="75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486A6A" w14:textId="77777777" w:rsidR="007053F5" w:rsidRPr="00FB0618" w:rsidRDefault="007053F5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2272D6B" w14:textId="77777777" w:rsidR="007053F5" w:rsidRPr="00FB0618" w:rsidRDefault="007053F5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14:paraId="04060B3C" w14:textId="2397DA91" w:rsidR="007053F5" w:rsidRPr="00F463FA" w:rsidRDefault="007053F5" w:rsidP="00F34E4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14:paraId="76E9BA76" w14:textId="6CDBDCE2" w:rsidR="007053F5" w:rsidRPr="00E1469D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A32D82" w14:textId="6AA5CFF5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48B2E5D6" w14:textId="259A3BF5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542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215E31E" w14:textId="5133BBA7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Modifikasyon gerekmez.</w:t>
            </w:r>
          </w:p>
        </w:tc>
      </w:tr>
      <w:tr w:rsidR="007053F5" w14:paraId="65B634CA" w14:textId="77777777" w:rsidTr="00F34E47">
        <w:trPr>
          <w:trHeight w:val="50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CB7FAE" w14:textId="77777777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1EE2362" w14:textId="77777777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03306" w14:textId="77777777" w:rsidR="007053F5" w:rsidRPr="00F463FA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94277E0" w14:textId="49B5B21A" w:rsidR="007053F5" w:rsidRPr="00E1469D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883E" w14:textId="5B077444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3A9779D7" w14:textId="74272C13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54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BD4B4" w:themeFill="accent6" w:themeFillTint="66"/>
            <w:vAlign w:val="center"/>
          </w:tcPr>
          <w:p w14:paraId="7A609161" w14:textId="4EAF6A8D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İnfüzyon reaksiyonu</w:t>
            </w:r>
          </w:p>
        </w:tc>
      </w:tr>
      <w:tr w:rsidR="007053F5" w14:paraId="22783B4E" w14:textId="77777777" w:rsidTr="00F34E47">
        <w:trPr>
          <w:trHeight w:val="187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1421A5" w14:textId="77777777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70EF83F" w14:textId="643D2848" w:rsidR="007053F5" w:rsidRPr="00F463FA" w:rsidRDefault="007053F5" w:rsidP="00F34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D2E4" w14:textId="77777777" w:rsidR="007053F5" w:rsidRPr="00F463FA" w:rsidRDefault="007053F5" w:rsidP="00F34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89EAAE" w14:textId="5A7E6DC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0CF2" w14:textId="77777777" w:rsidR="007053F5" w:rsidRPr="00F463FA" w:rsidRDefault="007053F5" w:rsidP="00F34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736F6D9" w14:textId="77777777" w:rsidR="007053F5" w:rsidRPr="00F463FA" w:rsidRDefault="007053F5" w:rsidP="00F34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032A888" w14:textId="0B556CAE" w:rsidR="007053F5" w:rsidRPr="00900FEC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2E6">
              <w:rPr>
                <w:rFonts w:ascii="Times New Roman" w:hAnsi="Times New Roman" w:cs="Times New Roman"/>
              </w:rPr>
              <w:t>~ %50 hastada gözlenir.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12E6">
              <w:rPr>
                <w:rFonts w:ascii="Times New Roman" w:hAnsi="Times New Roman" w:cs="Times New Roman"/>
              </w:rPr>
              <w:t>Sıklıkla 1.sıklusta oluşur. Büyük çoğunluğu infüzyon sırasında veya infüzyon sonrası ilk 4 saatte oluşur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053F5" w14:paraId="64C41A2F" w14:textId="77777777" w:rsidTr="00F34E47">
        <w:trPr>
          <w:trHeight w:val="175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87E744" w14:textId="77777777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49B7A8C" w14:textId="7D348E1F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C9F6" w14:textId="77777777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F8C1CC" w14:textId="3F465F6F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5E47" w14:textId="77777777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102B308" w14:textId="77777777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EEDD2FD" w14:textId="25C566BA" w:rsidR="007053F5" w:rsidRPr="00900FEC" w:rsidRDefault="007053F5" w:rsidP="00F34E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3F5" w14:paraId="58B41948" w14:textId="77777777" w:rsidTr="00F34E47">
        <w:trPr>
          <w:trHeight w:val="129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2D7AF4" w14:textId="77777777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6932BDD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ED30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583FBE" w14:textId="09C7EDA2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EE66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8344174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25BD982" w14:textId="2B5FE07F" w:rsidR="007053F5" w:rsidRPr="00900FEC" w:rsidRDefault="007053F5" w:rsidP="00F34E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3F5" w14:paraId="4D7B9106" w14:textId="77777777" w:rsidTr="00F34E47">
        <w:trPr>
          <w:trHeight w:val="161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3ABCD2" w14:textId="77777777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B8D3A84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9ACD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C6A6CD" w14:textId="55F41E31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39EB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34BD0E1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C45D14E" w14:textId="7D50E41B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F5" w14:paraId="5E4071DF" w14:textId="77777777" w:rsidTr="00F34E47">
        <w:trPr>
          <w:trHeight w:val="107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97A23C" w14:textId="33F5028E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E379B02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8287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2B9C44" w14:textId="11371C70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E2FA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3D3FC3F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64272F2" w14:textId="2E16980D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F5" w14:paraId="3F7C8EBB" w14:textId="77777777" w:rsidTr="00F34E47">
        <w:trPr>
          <w:trHeight w:val="195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0CD3BB" w14:textId="2F98A06E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82371F2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CA0419" w14:textId="13A8B86E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BA8760" w14:textId="0A4AB7FA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ECBA1D" w14:textId="6FF856F9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2E53930E" w14:textId="17DFA8CD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54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2D70F8D" w14:textId="5189CB92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F5" w14:paraId="7951629F" w14:textId="77777777" w:rsidTr="00F34E47">
        <w:trPr>
          <w:trHeight w:val="210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B23F70" w14:textId="3C728AA1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3388DEB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86E8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3ADB85" w14:textId="5D471E95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1A19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2E21F31E" w14:textId="7A5B7D89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54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BA94F3C" w14:textId="0C4AD6DF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F5" w14:paraId="35744DC6" w14:textId="77777777" w:rsidTr="00F34E47">
        <w:trPr>
          <w:trHeight w:val="122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34609C" w14:textId="6DEAF16A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46B12F2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FB1F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ECB67E" w14:textId="0C6D1EE9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8122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E8627BE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AC29254" w14:textId="244D8F7B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F5" w14:paraId="4873B1EB" w14:textId="77777777" w:rsidTr="00F34E47">
        <w:trPr>
          <w:trHeight w:val="180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AA7A6A" w14:textId="4A5D9B7D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D271EAE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EB2D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6B3189" w14:textId="51478FE2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32C6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E838F8E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0D0E1CF" w14:textId="74F678C2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F5" w14:paraId="2AC4616F" w14:textId="77777777" w:rsidTr="00F34E47">
        <w:trPr>
          <w:trHeight w:val="92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CC2284" w14:textId="4CD437CE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4550E00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C611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FBD2C8" w14:textId="4167B6A1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1C7B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2D09E3B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E06ED24" w14:textId="74E2FB53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F5" w14:paraId="4277E191" w14:textId="77777777" w:rsidTr="00F34E47">
        <w:trPr>
          <w:trHeight w:val="150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777E68" w14:textId="007B9B0C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3DEE667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605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F4A981" w14:textId="42D61D0C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0F29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BBC45D1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30E30EE" w14:textId="1A6264A8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F5" w14:paraId="7A87208A" w14:textId="77777777" w:rsidTr="00F34E47">
        <w:trPr>
          <w:trHeight w:val="152"/>
        </w:trPr>
        <w:tc>
          <w:tcPr>
            <w:tcW w:w="91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88BFB2" w14:textId="4CE4EAC9" w:rsidR="007053F5" w:rsidRPr="00FB0618" w:rsidRDefault="007053F5" w:rsidP="00F34E4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22EFF16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356F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5ABE2B" w14:textId="4430EA43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366C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9679683" w14:textId="77777777" w:rsidR="007053F5" w:rsidRPr="00F463FA" w:rsidRDefault="007053F5" w:rsidP="00F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FFCA65D" w14:textId="37CD489E" w:rsidR="007053F5" w:rsidRPr="00F463FA" w:rsidRDefault="007053F5" w:rsidP="00F34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F5" w14:paraId="6FBBAC09" w14:textId="370AAB79" w:rsidTr="00F34E47">
        <w:trPr>
          <w:trHeight w:val="182"/>
        </w:trPr>
        <w:tc>
          <w:tcPr>
            <w:tcW w:w="1098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F61103C" w14:textId="1B62EE61" w:rsidR="007053F5" w:rsidRPr="0031766B" w:rsidRDefault="007053F5" w:rsidP="00F34E47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</w:pPr>
            <w:r w:rsidRPr="00293685">
              <w:rPr>
                <w:rFonts w:ascii="Times New Roman" w:hAnsi="Times New Roman" w:cs="Times New Roman"/>
                <w:b/>
                <w:u w:val="single"/>
                <w:shd w:val="clear" w:color="auto" w:fill="DBE5F1" w:themeFill="accent1" w:themeFillTint="33"/>
              </w:rPr>
              <w:t>İLAÇ UYGULAMALARI</w:t>
            </w:r>
            <w:r w:rsidR="0029368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293685" w:rsidRPr="00293685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DBE5F1" w:themeFill="accent1" w:themeFillTint="33"/>
              </w:rPr>
              <w:t>(1.ve 2.sikluslar için)</w:t>
            </w:r>
          </w:p>
        </w:tc>
      </w:tr>
      <w:tr w:rsidR="007053F5" w14:paraId="4B6AA42C" w14:textId="77777777" w:rsidTr="00F34E47">
        <w:trPr>
          <w:trHeight w:val="240"/>
        </w:trPr>
        <w:tc>
          <w:tcPr>
            <w:tcW w:w="10987" w:type="dxa"/>
            <w:gridSpan w:val="13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</w:tcPr>
          <w:p w14:paraId="2D293607" w14:textId="77777777" w:rsidR="003D5507" w:rsidRDefault="003D5507" w:rsidP="00F34E47">
            <w:pPr>
              <w:shd w:val="clear" w:color="auto" w:fill="DBE5F1" w:themeFill="accent1" w:themeFillTint="3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4EAA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2F2F2" w:themeFill="background1" w:themeFillShade="F2"/>
              </w:rPr>
              <w:t>Daratumumab</w:t>
            </w:r>
            <w:r w:rsidRPr="00834EAA">
              <w:rPr>
                <w:rFonts w:ascii="Times New Roman" w:hAnsi="Times New Roman" w:cs="Times New Roman"/>
              </w:rPr>
              <w:t>:3-5 dakikada 1800 mg sabit dozda deri altından (SC) uygulanır (1.,8.15. ve 22 günlerde verilir</w:t>
            </w:r>
            <w:r>
              <w:rPr>
                <w:rFonts w:ascii="Times New Roman" w:hAnsi="Times New Roman" w:cs="Times New Roman"/>
              </w:rPr>
              <w:t>)</w:t>
            </w:r>
            <w:r w:rsidRPr="00834EAA">
              <w:rPr>
                <w:rFonts w:ascii="Times New Roman" w:hAnsi="Times New Roman" w:cs="Times New Roman"/>
              </w:rPr>
              <w:t>.</w:t>
            </w:r>
          </w:p>
          <w:p w14:paraId="210A83C9" w14:textId="77777777" w:rsidR="003D5507" w:rsidRDefault="003D5507" w:rsidP="00F34E47">
            <w:pPr>
              <w:shd w:val="clear" w:color="auto" w:fill="DBE5F1" w:themeFill="accent1" w:themeFillTint="33"/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</w:rPr>
            </w:pPr>
            <w:r w:rsidRPr="003D5507">
              <w:rPr>
                <w:rStyle w:val="Vurgu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Talidomid</w:t>
            </w:r>
            <w:r w:rsidRPr="003D5507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</w:rPr>
              <w:t>: 50 mg/gün ile başlanır. Hasta tolere ederse 100 mg/gün dozuna çıkılır (1-28.günler)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</w:rPr>
              <w:t>.</w:t>
            </w:r>
          </w:p>
          <w:p w14:paraId="360A7D03" w14:textId="3270E52F" w:rsidR="007053F5" w:rsidRPr="005F1128" w:rsidRDefault="007053F5" w:rsidP="00F34E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Bortezomib:</w:t>
            </w:r>
            <w:r w:rsidRPr="005F1128">
              <w:rPr>
                <w:rFonts w:ascii="Times New Roman" w:hAnsi="Times New Roman" w:cs="Times New Roman"/>
                <w:bCs/>
              </w:rPr>
              <w:t>1.3mg/m</w:t>
            </w:r>
            <w:r w:rsidRPr="005F112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/gün (</w:t>
            </w:r>
            <w:r w:rsidRPr="00D4107B">
              <w:rPr>
                <w:rFonts w:ascii="Times New Roman" w:hAnsi="Times New Roman" w:cs="Times New Roman"/>
                <w:szCs w:val="24"/>
              </w:rPr>
              <w:t xml:space="preserve"> …..mg/gün) SC. (1.,</w:t>
            </w:r>
            <w:r w:rsidR="0029368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4107B">
              <w:rPr>
                <w:rFonts w:ascii="Times New Roman" w:hAnsi="Times New Roman" w:cs="Times New Roman"/>
                <w:szCs w:val="24"/>
              </w:rPr>
              <w:t>8.</w:t>
            </w:r>
            <w:r w:rsidR="00293685">
              <w:rPr>
                <w:rFonts w:ascii="Times New Roman" w:hAnsi="Times New Roman" w:cs="Times New Roman"/>
                <w:szCs w:val="24"/>
              </w:rPr>
              <w:t xml:space="preserve">, 15. </w:t>
            </w:r>
            <w:r w:rsidRPr="00D4107B">
              <w:rPr>
                <w:rFonts w:ascii="Times New Roman" w:hAnsi="Times New Roman" w:cs="Times New Roman"/>
                <w:szCs w:val="24"/>
              </w:rPr>
              <w:t xml:space="preserve">ve </w:t>
            </w:r>
            <w:r w:rsidR="00293685">
              <w:rPr>
                <w:rFonts w:ascii="Times New Roman" w:hAnsi="Times New Roman" w:cs="Times New Roman"/>
                <w:szCs w:val="24"/>
              </w:rPr>
              <w:t>22</w:t>
            </w:r>
            <w:r w:rsidRPr="00D4107B">
              <w:rPr>
                <w:rFonts w:ascii="Times New Roman" w:hAnsi="Times New Roman" w:cs="Times New Roman"/>
                <w:szCs w:val="24"/>
              </w:rPr>
              <w:t xml:space="preserve"> günler)</w:t>
            </w:r>
          </w:p>
        </w:tc>
      </w:tr>
      <w:tr w:rsidR="007053F5" w14:paraId="6FAF4F3F" w14:textId="77777777" w:rsidTr="00F34E47">
        <w:trPr>
          <w:trHeight w:val="70"/>
        </w:trPr>
        <w:tc>
          <w:tcPr>
            <w:tcW w:w="10987" w:type="dxa"/>
            <w:gridSpan w:val="13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2DA6B660" w14:textId="7346A656" w:rsidR="007053F5" w:rsidRPr="00995296" w:rsidRDefault="007053F5" w:rsidP="00F34E4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95296">
              <w:rPr>
                <w:rFonts w:ascii="Times New Roman" w:hAnsi="Times New Roman" w:cs="Times New Roman"/>
                <w:b/>
              </w:rPr>
              <w:t xml:space="preserve">Dexametazon: </w:t>
            </w:r>
            <w:r>
              <w:rPr>
                <w:rFonts w:ascii="Times New Roman" w:hAnsi="Times New Roman" w:cs="Times New Roman"/>
              </w:rPr>
              <w:t>4</w:t>
            </w:r>
            <w:r w:rsidRPr="00995296">
              <w:rPr>
                <w:rFonts w:ascii="Times New Roman" w:hAnsi="Times New Roman" w:cs="Times New Roman"/>
              </w:rPr>
              <w:t>0 mg/gün PO veya 100 ml %0.9 NaCl içerisinde 30 dakikada IV infüzyon ile uygulanır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>(1.8.ve15 günler)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38023F1" w14:textId="2572A2A0" w:rsidR="00396093" w:rsidRDefault="00EF7D9F" w:rsidP="00EF7D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5B616B"/>
          <w:sz w:val="20"/>
          <w:szCs w:val="20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i/>
          <w:iCs/>
          <w:color w:val="5B616B"/>
          <w:sz w:val="20"/>
          <w:szCs w:val="20"/>
          <w:lang w:eastAsia="tr-TR"/>
        </w:rPr>
        <w:t xml:space="preserve">  </w:t>
      </w:r>
      <w:r w:rsidR="004916BD" w:rsidRPr="004916BD">
        <w:rPr>
          <w:rFonts w:ascii="Times New Roman" w:eastAsia="Times New Roman" w:hAnsi="Times New Roman" w:cs="Times New Roman"/>
          <w:i/>
          <w:iCs/>
          <w:color w:val="5B616B"/>
          <w:sz w:val="20"/>
          <w:szCs w:val="20"/>
          <w:lang w:eastAsia="tr-TR"/>
        </w:rPr>
        <w:t>(Blood. 2020;136(8):936-945)</w:t>
      </w:r>
    </w:p>
    <w:p w14:paraId="6056DA91" w14:textId="77777777" w:rsidR="00D4417C" w:rsidRPr="00EF7D9F" w:rsidRDefault="00D4417C" w:rsidP="00EF7D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5B616B"/>
          <w:sz w:val="20"/>
          <w:szCs w:val="20"/>
          <w:lang w:eastAsia="tr-TR"/>
        </w:rPr>
      </w:pPr>
    </w:p>
    <w:p w14:paraId="55EF985C" w14:textId="1834C999" w:rsidR="00396093" w:rsidRDefault="00EF7D9F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</w:t>
      </w:r>
    </w:p>
    <w:p w14:paraId="3C26A23D" w14:textId="1ED3378E" w:rsidR="006C338D" w:rsidRDefault="006C338D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14:paraId="28070220" w14:textId="2FE960AA" w:rsidR="006C338D" w:rsidRDefault="006C338D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14:paraId="0417BCB9" w14:textId="5A8AD9BC" w:rsidR="00945E0C" w:rsidRPr="00C9067D" w:rsidRDefault="00945E0C" w:rsidP="006C338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tr-TR"/>
        </w:rPr>
      </w:pPr>
      <w:bookmarkStart w:id="0" w:name="_GoBack"/>
      <w:bookmarkEnd w:id="0"/>
    </w:p>
    <w:sectPr w:rsidR="00945E0C" w:rsidRPr="00C9067D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FD4"/>
    <w:multiLevelType w:val="multilevel"/>
    <w:tmpl w:val="D73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80B04"/>
    <w:multiLevelType w:val="multilevel"/>
    <w:tmpl w:val="8172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98"/>
    <w:rsid w:val="000355FE"/>
    <w:rsid w:val="00041FD1"/>
    <w:rsid w:val="00056FCB"/>
    <w:rsid w:val="000640C8"/>
    <w:rsid w:val="00071D97"/>
    <w:rsid w:val="00076953"/>
    <w:rsid w:val="00086973"/>
    <w:rsid w:val="000970DF"/>
    <w:rsid w:val="000A26EB"/>
    <w:rsid w:val="000B5CA4"/>
    <w:rsid w:val="000B73EA"/>
    <w:rsid w:val="000C0CD1"/>
    <w:rsid w:val="000C15BB"/>
    <w:rsid w:val="000C3E71"/>
    <w:rsid w:val="000C5C70"/>
    <w:rsid w:val="000D3318"/>
    <w:rsid w:val="000F2DF0"/>
    <w:rsid w:val="001132C5"/>
    <w:rsid w:val="00123B80"/>
    <w:rsid w:val="001347D3"/>
    <w:rsid w:val="00151B72"/>
    <w:rsid w:val="00151FCF"/>
    <w:rsid w:val="0016771A"/>
    <w:rsid w:val="0018120B"/>
    <w:rsid w:val="00187F56"/>
    <w:rsid w:val="001A0B51"/>
    <w:rsid w:val="001C3BE9"/>
    <w:rsid w:val="001C4C66"/>
    <w:rsid w:val="001E1DFF"/>
    <w:rsid w:val="001F1D7F"/>
    <w:rsid w:val="00200217"/>
    <w:rsid w:val="00241BBE"/>
    <w:rsid w:val="0027777E"/>
    <w:rsid w:val="00292072"/>
    <w:rsid w:val="00293685"/>
    <w:rsid w:val="002A5387"/>
    <w:rsid w:val="002C20CC"/>
    <w:rsid w:val="002F72A4"/>
    <w:rsid w:val="00300F9F"/>
    <w:rsid w:val="00307D97"/>
    <w:rsid w:val="0031766B"/>
    <w:rsid w:val="00320008"/>
    <w:rsid w:val="00354A0A"/>
    <w:rsid w:val="00382C5C"/>
    <w:rsid w:val="003832E1"/>
    <w:rsid w:val="00390B78"/>
    <w:rsid w:val="00396093"/>
    <w:rsid w:val="00396C24"/>
    <w:rsid w:val="003A690D"/>
    <w:rsid w:val="003A727C"/>
    <w:rsid w:val="003B35EC"/>
    <w:rsid w:val="003C02CB"/>
    <w:rsid w:val="003D5507"/>
    <w:rsid w:val="003D5DA3"/>
    <w:rsid w:val="003E04DB"/>
    <w:rsid w:val="003E0A0F"/>
    <w:rsid w:val="004103AD"/>
    <w:rsid w:val="00414356"/>
    <w:rsid w:val="004451F1"/>
    <w:rsid w:val="00445CAD"/>
    <w:rsid w:val="0046359F"/>
    <w:rsid w:val="004804AD"/>
    <w:rsid w:val="00484CBE"/>
    <w:rsid w:val="004916BD"/>
    <w:rsid w:val="004E2D21"/>
    <w:rsid w:val="00503579"/>
    <w:rsid w:val="00507FDE"/>
    <w:rsid w:val="00530918"/>
    <w:rsid w:val="00553284"/>
    <w:rsid w:val="00565157"/>
    <w:rsid w:val="00582A23"/>
    <w:rsid w:val="00593761"/>
    <w:rsid w:val="0059587B"/>
    <w:rsid w:val="005E3C9B"/>
    <w:rsid w:val="005E6791"/>
    <w:rsid w:val="005F055D"/>
    <w:rsid w:val="005F1128"/>
    <w:rsid w:val="00600A51"/>
    <w:rsid w:val="00611B32"/>
    <w:rsid w:val="00635F3E"/>
    <w:rsid w:val="00647EB9"/>
    <w:rsid w:val="006550FC"/>
    <w:rsid w:val="006A2434"/>
    <w:rsid w:val="006A62A2"/>
    <w:rsid w:val="006B06E5"/>
    <w:rsid w:val="006C0E01"/>
    <w:rsid w:val="006C1A93"/>
    <w:rsid w:val="006C338D"/>
    <w:rsid w:val="006E02EC"/>
    <w:rsid w:val="007053F5"/>
    <w:rsid w:val="00706D57"/>
    <w:rsid w:val="007823F9"/>
    <w:rsid w:val="00793332"/>
    <w:rsid w:val="00794D0C"/>
    <w:rsid w:val="007A29D7"/>
    <w:rsid w:val="007B03FE"/>
    <w:rsid w:val="007C2142"/>
    <w:rsid w:val="007C6090"/>
    <w:rsid w:val="007C7E47"/>
    <w:rsid w:val="007D1B77"/>
    <w:rsid w:val="007D43C1"/>
    <w:rsid w:val="007D501A"/>
    <w:rsid w:val="007E4FCE"/>
    <w:rsid w:val="007E6505"/>
    <w:rsid w:val="007E67D8"/>
    <w:rsid w:val="008019E8"/>
    <w:rsid w:val="00807C98"/>
    <w:rsid w:val="00812F50"/>
    <w:rsid w:val="0081731F"/>
    <w:rsid w:val="00821BA8"/>
    <w:rsid w:val="0082279F"/>
    <w:rsid w:val="00826D5B"/>
    <w:rsid w:val="00834EAA"/>
    <w:rsid w:val="00840D62"/>
    <w:rsid w:val="0085067C"/>
    <w:rsid w:val="00853EC0"/>
    <w:rsid w:val="008557AC"/>
    <w:rsid w:val="00863183"/>
    <w:rsid w:val="008750D8"/>
    <w:rsid w:val="0087604D"/>
    <w:rsid w:val="008933FD"/>
    <w:rsid w:val="008A4817"/>
    <w:rsid w:val="00900FEC"/>
    <w:rsid w:val="00922BCD"/>
    <w:rsid w:val="009414BA"/>
    <w:rsid w:val="00945E0C"/>
    <w:rsid w:val="009500FD"/>
    <w:rsid w:val="00957D6A"/>
    <w:rsid w:val="009709DC"/>
    <w:rsid w:val="00974CDB"/>
    <w:rsid w:val="009854B8"/>
    <w:rsid w:val="0099027A"/>
    <w:rsid w:val="00992621"/>
    <w:rsid w:val="00995296"/>
    <w:rsid w:val="009F0371"/>
    <w:rsid w:val="00A14413"/>
    <w:rsid w:val="00A25A52"/>
    <w:rsid w:val="00A43958"/>
    <w:rsid w:val="00A64B02"/>
    <w:rsid w:val="00A65B57"/>
    <w:rsid w:val="00A841C0"/>
    <w:rsid w:val="00A93787"/>
    <w:rsid w:val="00A950F9"/>
    <w:rsid w:val="00A9792C"/>
    <w:rsid w:val="00AB5390"/>
    <w:rsid w:val="00AE28CD"/>
    <w:rsid w:val="00AE45E7"/>
    <w:rsid w:val="00B03490"/>
    <w:rsid w:val="00B04236"/>
    <w:rsid w:val="00B10AED"/>
    <w:rsid w:val="00B45F84"/>
    <w:rsid w:val="00B91E23"/>
    <w:rsid w:val="00BC42BD"/>
    <w:rsid w:val="00BC5051"/>
    <w:rsid w:val="00BC517F"/>
    <w:rsid w:val="00BC6D7D"/>
    <w:rsid w:val="00BC7F12"/>
    <w:rsid w:val="00BE12E6"/>
    <w:rsid w:val="00C44C69"/>
    <w:rsid w:val="00C528F1"/>
    <w:rsid w:val="00C53810"/>
    <w:rsid w:val="00C80092"/>
    <w:rsid w:val="00C9067D"/>
    <w:rsid w:val="00CB3D47"/>
    <w:rsid w:val="00CC07F4"/>
    <w:rsid w:val="00CF307D"/>
    <w:rsid w:val="00D0526E"/>
    <w:rsid w:val="00D165E1"/>
    <w:rsid w:val="00D17450"/>
    <w:rsid w:val="00D25E19"/>
    <w:rsid w:val="00D30FDA"/>
    <w:rsid w:val="00D4417C"/>
    <w:rsid w:val="00D50AB7"/>
    <w:rsid w:val="00D55380"/>
    <w:rsid w:val="00D9384B"/>
    <w:rsid w:val="00D94D67"/>
    <w:rsid w:val="00DB2EC2"/>
    <w:rsid w:val="00DB51DF"/>
    <w:rsid w:val="00DD0B98"/>
    <w:rsid w:val="00DD10A3"/>
    <w:rsid w:val="00DE6D92"/>
    <w:rsid w:val="00DF16D4"/>
    <w:rsid w:val="00E023B3"/>
    <w:rsid w:val="00E1469D"/>
    <w:rsid w:val="00E16947"/>
    <w:rsid w:val="00E254FF"/>
    <w:rsid w:val="00E340C2"/>
    <w:rsid w:val="00E45EBF"/>
    <w:rsid w:val="00E548F6"/>
    <w:rsid w:val="00E60A92"/>
    <w:rsid w:val="00E8037E"/>
    <w:rsid w:val="00EA6C83"/>
    <w:rsid w:val="00EB5315"/>
    <w:rsid w:val="00EC28C5"/>
    <w:rsid w:val="00EC46DD"/>
    <w:rsid w:val="00ED70D8"/>
    <w:rsid w:val="00ED78A6"/>
    <w:rsid w:val="00EF696B"/>
    <w:rsid w:val="00EF7D9F"/>
    <w:rsid w:val="00F020D0"/>
    <w:rsid w:val="00F074E7"/>
    <w:rsid w:val="00F07D37"/>
    <w:rsid w:val="00F20B49"/>
    <w:rsid w:val="00F34E47"/>
    <w:rsid w:val="00F45BC7"/>
    <w:rsid w:val="00F463FA"/>
    <w:rsid w:val="00F938D6"/>
    <w:rsid w:val="00FB0618"/>
    <w:rsid w:val="00FC4064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2E36"/>
  <w15:docId w15:val="{F78542EC-B8FB-4935-A492-F8C3D141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0357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Windows Kullanıcısı</cp:lastModifiedBy>
  <cp:revision>10</cp:revision>
  <cp:lastPrinted>2019-07-21T10:42:00Z</cp:lastPrinted>
  <dcterms:created xsi:type="dcterms:W3CDTF">2023-07-03T06:56:00Z</dcterms:created>
  <dcterms:modified xsi:type="dcterms:W3CDTF">2023-07-03T07:09:00Z</dcterms:modified>
</cp:coreProperties>
</file>